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3E14" w14:textId="72F7137E" w:rsidR="00F726A5" w:rsidRPr="005C1066" w:rsidRDefault="00C145AF" w:rsidP="00124FAC">
      <w:pPr>
        <w:spacing w:after="0" w:line="240" w:lineRule="auto"/>
        <w:ind w:left="-567" w:right="-567"/>
        <w:rPr>
          <w:rFonts w:cstheme="minorHAnsi"/>
          <w:b/>
          <w:bCs/>
          <w:sz w:val="28"/>
          <w:szCs w:val="28"/>
        </w:rPr>
      </w:pPr>
      <w:r w:rsidRPr="005C1066">
        <w:rPr>
          <w:rFonts w:cstheme="minorHAnsi"/>
          <w:b/>
          <w:bCs/>
          <w:sz w:val="28"/>
          <w:szCs w:val="28"/>
        </w:rPr>
        <w:t>Jennifer White (RN, B</w:t>
      </w:r>
      <w:r w:rsidR="00F726A5" w:rsidRPr="005C1066">
        <w:rPr>
          <w:rFonts w:cstheme="minorHAnsi"/>
          <w:b/>
          <w:bCs/>
          <w:sz w:val="28"/>
          <w:szCs w:val="28"/>
        </w:rPr>
        <w:t>S</w:t>
      </w:r>
      <w:r w:rsidRPr="005C1066">
        <w:rPr>
          <w:rFonts w:cstheme="minorHAnsi"/>
          <w:b/>
          <w:bCs/>
          <w:sz w:val="28"/>
          <w:szCs w:val="28"/>
        </w:rPr>
        <w:t>cN)</w:t>
      </w:r>
    </w:p>
    <w:p w14:paraId="3B947B4D" w14:textId="089ADF59" w:rsidR="005C1066" w:rsidRPr="005C1066" w:rsidRDefault="00F726A5" w:rsidP="005C1066">
      <w:pPr>
        <w:spacing w:after="0" w:line="240" w:lineRule="auto"/>
        <w:ind w:left="-567" w:right="-567"/>
        <w:rPr>
          <w:rFonts w:cstheme="minorHAnsi"/>
          <w:b/>
          <w:bCs/>
          <w:sz w:val="28"/>
          <w:szCs w:val="28"/>
        </w:rPr>
      </w:pPr>
      <w:r w:rsidRPr="005C1066">
        <w:rPr>
          <w:rFonts w:cstheme="minorHAnsi"/>
          <w:b/>
          <w:bCs/>
          <w:sz w:val="28"/>
          <w:szCs w:val="28"/>
        </w:rPr>
        <w:t>Healthcare Administration and Leadership</w:t>
      </w:r>
    </w:p>
    <w:p w14:paraId="37E1B866" w14:textId="50431EE0" w:rsidR="008373E5" w:rsidRDefault="00C145AF" w:rsidP="00124FAC">
      <w:pPr>
        <w:spacing w:after="0" w:line="240" w:lineRule="auto"/>
        <w:ind w:left="-567" w:right="-567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_______________________________________________________________________________________________</w:t>
      </w:r>
      <w:r w:rsidR="00124FAC">
        <w:rPr>
          <w:rFonts w:cstheme="minorHAnsi"/>
          <w:b/>
          <w:bCs/>
        </w:rPr>
        <w:t xml:space="preserve"> </w:t>
      </w:r>
    </w:p>
    <w:p w14:paraId="48CB4352" w14:textId="77777777" w:rsidR="00124FAC" w:rsidRDefault="00124FAC" w:rsidP="00124FAC">
      <w:pPr>
        <w:spacing w:after="0" w:line="240" w:lineRule="auto"/>
        <w:ind w:left="-567" w:right="-567"/>
        <w:rPr>
          <w:rFonts w:cstheme="minorHAnsi"/>
          <w:b/>
          <w:bCs/>
        </w:rPr>
      </w:pPr>
    </w:p>
    <w:p w14:paraId="5D98B1F9" w14:textId="0CDA9062" w:rsidR="00E33A5B" w:rsidRDefault="008104D6" w:rsidP="00043494">
      <w:pPr>
        <w:ind w:left="-567" w:right="-567"/>
        <w:rPr>
          <w:rFonts w:cstheme="minorHAnsi"/>
        </w:rPr>
      </w:pPr>
      <w:r w:rsidRPr="001B74F5">
        <w:rPr>
          <w:rFonts w:cstheme="minorHAnsi"/>
        </w:rPr>
        <w:t xml:space="preserve">With over 10 years of rural healthcare leadership experience, </w:t>
      </w:r>
      <w:r w:rsidR="00F27750" w:rsidRPr="001B74F5">
        <w:rPr>
          <w:rFonts w:cstheme="minorHAnsi"/>
        </w:rPr>
        <w:t xml:space="preserve">I have </w:t>
      </w:r>
      <w:r w:rsidR="00A04993" w:rsidRPr="001B74F5">
        <w:rPr>
          <w:rFonts w:cstheme="minorHAnsi"/>
        </w:rPr>
        <w:t>reliably</w:t>
      </w:r>
      <w:r w:rsidR="00F27750" w:rsidRPr="001B74F5">
        <w:rPr>
          <w:rFonts w:cstheme="minorHAnsi"/>
        </w:rPr>
        <w:t xml:space="preserve"> evidenced</w:t>
      </w:r>
      <w:r w:rsidR="00A04993" w:rsidRPr="001B74F5">
        <w:rPr>
          <w:rFonts w:cstheme="minorHAnsi"/>
        </w:rPr>
        <w:t xml:space="preserve"> innovative and dedicated </w:t>
      </w:r>
      <w:r w:rsidR="00B94807">
        <w:rPr>
          <w:rFonts w:cstheme="minorHAnsi"/>
        </w:rPr>
        <w:t xml:space="preserve">collaborative </w:t>
      </w:r>
      <w:r w:rsidR="00A04993" w:rsidRPr="001B74F5">
        <w:rPr>
          <w:rFonts w:cstheme="minorHAnsi"/>
        </w:rPr>
        <w:t xml:space="preserve">leadership, sound decision-making, and excellence in the delivery of health care services. </w:t>
      </w:r>
      <w:r w:rsidR="000556B8">
        <w:rPr>
          <w:rFonts w:cstheme="minorHAnsi"/>
        </w:rPr>
        <w:t>I have a solid understanding of the Social Determinants of Health as well as an appreciation for the unique challenges of delivering equitable health and social services within the rural populat</w:t>
      </w:r>
      <w:r w:rsidR="004402B9">
        <w:rPr>
          <w:rFonts w:cstheme="minorHAnsi"/>
        </w:rPr>
        <w:t xml:space="preserve">ion and </w:t>
      </w:r>
      <w:r w:rsidR="000556B8">
        <w:rPr>
          <w:rFonts w:cstheme="minorHAnsi"/>
        </w:rPr>
        <w:t>broad geographic area of Renfrew County</w:t>
      </w:r>
      <w:r w:rsidR="00043494">
        <w:rPr>
          <w:rFonts w:cstheme="minorHAnsi"/>
        </w:rPr>
        <w:t xml:space="preserve">. </w:t>
      </w:r>
    </w:p>
    <w:p w14:paraId="45F07F63" w14:textId="77777777" w:rsidR="00BE722E" w:rsidRDefault="000556B8" w:rsidP="00043494">
      <w:pPr>
        <w:ind w:left="-567" w:right="-567"/>
        <w:rPr>
          <w:rFonts w:cstheme="minorHAnsi"/>
        </w:rPr>
      </w:pPr>
      <w:r>
        <w:rPr>
          <w:rFonts w:cstheme="minorHAnsi"/>
        </w:rPr>
        <w:t>A</w:t>
      </w:r>
      <w:r w:rsidR="00754FBA" w:rsidRPr="001B74F5">
        <w:rPr>
          <w:rFonts w:cstheme="minorHAnsi"/>
        </w:rPr>
        <w:t xml:space="preserve">dept in </w:t>
      </w:r>
      <w:r>
        <w:rPr>
          <w:rFonts w:cstheme="minorHAnsi"/>
        </w:rPr>
        <w:t>health policy analysis,</w:t>
      </w:r>
      <w:r w:rsidR="00622E81" w:rsidRPr="001B74F5">
        <w:rPr>
          <w:rFonts w:cstheme="minorHAnsi"/>
        </w:rPr>
        <w:t xml:space="preserve"> </w:t>
      </w:r>
      <w:r w:rsidR="00102EB1">
        <w:rPr>
          <w:rFonts w:cstheme="minorHAnsi"/>
        </w:rPr>
        <w:t xml:space="preserve">I am skilled in translating knowledge into practice through </w:t>
      </w:r>
      <w:r w:rsidR="00754FBA" w:rsidRPr="001B74F5">
        <w:rPr>
          <w:rFonts w:cstheme="minorHAnsi"/>
        </w:rPr>
        <w:t xml:space="preserve">the </w:t>
      </w:r>
      <w:r w:rsidR="00A04993" w:rsidRPr="001B74F5">
        <w:rPr>
          <w:rFonts w:cstheme="minorHAnsi"/>
        </w:rPr>
        <w:t xml:space="preserve">coordination of </w:t>
      </w:r>
      <w:r w:rsidR="0041699A" w:rsidRPr="001B74F5">
        <w:rPr>
          <w:rFonts w:cstheme="minorHAnsi"/>
        </w:rPr>
        <w:t xml:space="preserve">clinical </w:t>
      </w:r>
      <w:r w:rsidR="00A04993" w:rsidRPr="001B74F5">
        <w:rPr>
          <w:rFonts w:cstheme="minorHAnsi"/>
        </w:rPr>
        <w:t>progr</w:t>
      </w:r>
      <w:r w:rsidR="00F27750" w:rsidRPr="001B74F5">
        <w:rPr>
          <w:rFonts w:cstheme="minorHAnsi"/>
        </w:rPr>
        <w:t>ams</w:t>
      </w:r>
      <w:r w:rsidR="008104D6" w:rsidRPr="001B74F5">
        <w:rPr>
          <w:rFonts w:cstheme="minorHAnsi"/>
        </w:rPr>
        <w:t xml:space="preserve"> in accordance with </w:t>
      </w:r>
      <w:r w:rsidR="00B27DAC">
        <w:rPr>
          <w:rFonts w:cstheme="minorHAnsi"/>
        </w:rPr>
        <w:t>b</w:t>
      </w:r>
      <w:r w:rsidR="006E514B">
        <w:rPr>
          <w:rFonts w:cstheme="minorHAnsi"/>
        </w:rPr>
        <w:t>est p</w:t>
      </w:r>
      <w:r w:rsidR="00B94807">
        <w:rPr>
          <w:rFonts w:cstheme="minorHAnsi"/>
        </w:rPr>
        <w:t>ractices,</w:t>
      </w:r>
      <w:r w:rsidR="001B74F5">
        <w:rPr>
          <w:rFonts w:cstheme="minorHAnsi"/>
        </w:rPr>
        <w:t xml:space="preserve"> </w:t>
      </w:r>
      <w:r w:rsidR="006E514B">
        <w:rPr>
          <w:rFonts w:cstheme="minorHAnsi"/>
        </w:rPr>
        <w:t>legislative r</w:t>
      </w:r>
      <w:r w:rsidR="008104D6" w:rsidRPr="001B74F5">
        <w:rPr>
          <w:rFonts w:cstheme="minorHAnsi"/>
        </w:rPr>
        <w:t>equirements</w:t>
      </w:r>
      <w:r w:rsidR="00B94807">
        <w:rPr>
          <w:rFonts w:cstheme="minorHAnsi"/>
        </w:rPr>
        <w:t>,</w:t>
      </w:r>
      <w:r w:rsidR="0065333D" w:rsidRPr="001B74F5">
        <w:rPr>
          <w:rFonts w:cstheme="minorHAnsi"/>
        </w:rPr>
        <w:t xml:space="preserve"> </w:t>
      </w:r>
      <w:r w:rsidR="00D333DE">
        <w:rPr>
          <w:rFonts w:cstheme="minorHAnsi"/>
        </w:rPr>
        <w:t>Service Accountability A</w:t>
      </w:r>
      <w:r w:rsidR="0065333D" w:rsidRPr="001B74F5">
        <w:rPr>
          <w:rFonts w:cstheme="minorHAnsi"/>
        </w:rPr>
        <w:t>greements</w:t>
      </w:r>
      <w:r w:rsidR="001E0E50">
        <w:rPr>
          <w:rFonts w:cstheme="minorHAnsi"/>
        </w:rPr>
        <w:t>, and Accreditation Standards</w:t>
      </w:r>
      <w:r w:rsidR="00102EB1">
        <w:rPr>
          <w:rFonts w:cstheme="minorHAnsi"/>
        </w:rPr>
        <w:t xml:space="preserve">.  </w:t>
      </w:r>
      <w:r w:rsidR="00F5774D">
        <w:rPr>
          <w:rFonts w:cstheme="minorHAnsi"/>
        </w:rPr>
        <w:t xml:space="preserve">I </w:t>
      </w:r>
      <w:r w:rsidR="00102EB1">
        <w:rPr>
          <w:rFonts w:cstheme="minorHAnsi"/>
        </w:rPr>
        <w:t xml:space="preserve">am </w:t>
      </w:r>
      <w:r w:rsidR="00F5774D">
        <w:rPr>
          <w:rFonts w:cstheme="minorHAnsi"/>
        </w:rPr>
        <w:t>familiar</w:t>
      </w:r>
      <w:r w:rsidR="00121B7A">
        <w:rPr>
          <w:rFonts w:cstheme="minorHAnsi"/>
        </w:rPr>
        <w:t xml:space="preserve"> </w:t>
      </w:r>
      <w:r w:rsidR="009C2349">
        <w:rPr>
          <w:rFonts w:cstheme="minorHAnsi"/>
        </w:rPr>
        <w:t xml:space="preserve">with </w:t>
      </w:r>
      <w:r w:rsidR="00102EB1">
        <w:rPr>
          <w:rFonts w:cstheme="minorHAnsi"/>
        </w:rPr>
        <w:t>performance-based</w:t>
      </w:r>
      <w:r w:rsidR="00121B7A">
        <w:rPr>
          <w:rFonts w:cstheme="minorHAnsi"/>
        </w:rPr>
        <w:t xml:space="preserve"> metrics, as well as</w:t>
      </w:r>
      <w:r w:rsidR="00F5774D">
        <w:rPr>
          <w:rFonts w:cstheme="minorHAnsi"/>
        </w:rPr>
        <w:t xml:space="preserve"> working and reporting within provincial health care structures and funding models</w:t>
      </w:r>
      <w:r w:rsidR="00121B7A">
        <w:rPr>
          <w:rFonts w:cstheme="minorHAnsi"/>
        </w:rPr>
        <w:t>.</w:t>
      </w:r>
      <w:r w:rsidR="00BE722E">
        <w:rPr>
          <w:rFonts w:cstheme="minorHAnsi"/>
        </w:rPr>
        <w:t xml:space="preserve">  </w:t>
      </w:r>
      <w:r w:rsidR="00102EB1">
        <w:rPr>
          <w:rFonts w:cstheme="minorHAnsi"/>
        </w:rPr>
        <w:t xml:space="preserve">I am innovative, industrious, and creative, and enjoy the challenge of </w:t>
      </w:r>
      <w:r w:rsidR="000C7C7F">
        <w:rPr>
          <w:rFonts w:cstheme="minorHAnsi"/>
        </w:rPr>
        <w:t xml:space="preserve">finding efficiencies to improve patient, family, and staff </w:t>
      </w:r>
      <w:r w:rsidR="00580849">
        <w:rPr>
          <w:rFonts w:cstheme="minorHAnsi"/>
        </w:rPr>
        <w:t>outcomes/</w:t>
      </w:r>
      <w:r w:rsidR="00177DE6">
        <w:rPr>
          <w:rFonts w:cstheme="minorHAnsi"/>
        </w:rPr>
        <w:t>experience</w:t>
      </w:r>
      <w:r w:rsidR="000C7C7F">
        <w:rPr>
          <w:rFonts w:cstheme="minorHAnsi"/>
        </w:rPr>
        <w:t xml:space="preserve">, and reducing costs while maintaining or improving quality.   </w:t>
      </w:r>
    </w:p>
    <w:p w14:paraId="3653E251" w14:textId="22B3403B" w:rsidR="00F64AD4" w:rsidRDefault="000556B8" w:rsidP="00F64AD4">
      <w:pPr>
        <w:ind w:left="-567" w:right="-567"/>
        <w:rPr>
          <w:rFonts w:eastAsia="Times New Roman" w:cs="Arial"/>
        </w:rPr>
      </w:pPr>
      <w:r>
        <w:rPr>
          <w:rFonts w:eastAsia="Times New Roman" w:cs="Arial"/>
          <w:lang w:val="en-US"/>
        </w:rPr>
        <w:t>As a</w:t>
      </w:r>
      <w:r>
        <w:rPr>
          <w:rFonts w:eastAsia="Times New Roman" w:cs="Arial"/>
        </w:rPr>
        <w:t xml:space="preserve"> trained Quality Improvement Facilitator, </w:t>
      </w:r>
      <w:r w:rsidR="00730B75">
        <w:rPr>
          <w:rFonts w:eastAsia="Times New Roman" w:cs="Arial"/>
        </w:rPr>
        <w:t>I have a strong appreciation for the diplomacy require</w:t>
      </w:r>
      <w:r w:rsidR="005C1066">
        <w:rPr>
          <w:rFonts w:eastAsia="Times New Roman" w:cs="Arial"/>
        </w:rPr>
        <w:t>d</w:t>
      </w:r>
      <w:r w:rsidR="00730B75">
        <w:rPr>
          <w:rFonts w:eastAsia="Times New Roman" w:cs="Arial"/>
        </w:rPr>
        <w:t xml:space="preserve"> as </w:t>
      </w:r>
      <w:r w:rsidR="008B1BDF">
        <w:rPr>
          <w:rFonts w:eastAsia="Times New Roman" w:cs="Arial"/>
        </w:rPr>
        <w:t xml:space="preserve">Ontario Health Care agencies </w:t>
      </w:r>
      <w:r w:rsidR="00730B75">
        <w:rPr>
          <w:rFonts w:eastAsia="Times New Roman" w:cs="Arial"/>
        </w:rPr>
        <w:t xml:space="preserve">collectively </w:t>
      </w:r>
      <w:r w:rsidR="009C2349">
        <w:rPr>
          <w:rFonts w:eastAsia="Times New Roman" w:cs="Arial"/>
        </w:rPr>
        <w:t xml:space="preserve">move </w:t>
      </w:r>
      <w:r w:rsidR="00730B75">
        <w:rPr>
          <w:rFonts w:eastAsia="Times New Roman" w:cs="Arial"/>
        </w:rPr>
        <w:t xml:space="preserve">towards an integrated funding envelope and single accountability framework.  </w:t>
      </w:r>
      <w:r w:rsidR="00177DE6">
        <w:rPr>
          <w:rFonts w:eastAsia="Times New Roman" w:cs="Arial"/>
        </w:rPr>
        <w:t xml:space="preserve">I have a deep appreciation for the human component of </w:t>
      </w:r>
      <w:r w:rsidR="008B1BDF">
        <w:rPr>
          <w:rFonts w:eastAsia="Times New Roman" w:cs="Arial"/>
        </w:rPr>
        <w:t>change and</w:t>
      </w:r>
      <w:r w:rsidR="00177DE6">
        <w:rPr>
          <w:rFonts w:eastAsia="Times New Roman" w:cs="Arial"/>
        </w:rPr>
        <w:t xml:space="preserve"> a</w:t>
      </w:r>
      <w:r w:rsidR="00F5774D">
        <w:rPr>
          <w:rFonts w:eastAsia="Times New Roman" w:cs="Arial"/>
        </w:rPr>
        <w:t xml:space="preserve">m </w:t>
      </w:r>
      <w:r w:rsidR="00F5774D">
        <w:rPr>
          <w:rFonts w:cstheme="minorHAnsi"/>
        </w:rPr>
        <w:t>experienced in applying formal ch</w:t>
      </w:r>
      <w:r w:rsidR="004F1A08">
        <w:rPr>
          <w:rFonts w:cstheme="minorHAnsi"/>
        </w:rPr>
        <w:t>ange management processes</w:t>
      </w:r>
      <w:r w:rsidR="00177DE6">
        <w:rPr>
          <w:rFonts w:cstheme="minorHAnsi"/>
        </w:rPr>
        <w:t xml:space="preserve"> to support root cause analysis, engagement, and adoption.  I </w:t>
      </w:r>
      <w:r w:rsidR="00F5774D">
        <w:rPr>
          <w:rFonts w:eastAsia="Times New Roman" w:cs="Arial"/>
        </w:rPr>
        <w:t xml:space="preserve">have successfully led numerous complex and sensitive projects, </w:t>
      </w:r>
      <w:r w:rsidR="00F5774D" w:rsidRPr="001B74F5">
        <w:rPr>
          <w:rFonts w:eastAsia="Times New Roman" w:cs="Arial"/>
          <w:lang w:val="en-US"/>
        </w:rPr>
        <w:t xml:space="preserve">with a demonstrated ability to </w:t>
      </w:r>
      <w:r w:rsidR="00102EB1">
        <w:rPr>
          <w:rFonts w:eastAsia="Times New Roman" w:cs="Arial"/>
          <w:lang w:val="en-US"/>
        </w:rPr>
        <w:t xml:space="preserve">both </w:t>
      </w:r>
      <w:r w:rsidR="00F5774D" w:rsidRPr="001B74F5">
        <w:rPr>
          <w:rFonts w:eastAsia="Times New Roman" w:cs="Arial"/>
          <w:lang w:val="en-US"/>
        </w:rPr>
        <w:t>deliver on KPI’s</w:t>
      </w:r>
      <w:r w:rsidR="009A5707">
        <w:rPr>
          <w:rFonts w:eastAsia="Times New Roman" w:cs="Arial"/>
        </w:rPr>
        <w:t xml:space="preserve"> and foster </w:t>
      </w:r>
      <w:r w:rsidR="00F5774D">
        <w:rPr>
          <w:rFonts w:eastAsia="Times New Roman" w:cs="Arial"/>
        </w:rPr>
        <w:t xml:space="preserve">sustainability. </w:t>
      </w:r>
      <w:r w:rsidR="00283ACC">
        <w:rPr>
          <w:rFonts w:eastAsia="Times New Roman" w:cs="Arial"/>
        </w:rPr>
        <w:t xml:space="preserve"> </w:t>
      </w:r>
    </w:p>
    <w:p w14:paraId="4B1DFFBD" w14:textId="2F142551" w:rsidR="00F64AD4" w:rsidRPr="00283ACC" w:rsidRDefault="00F64AD4" w:rsidP="00F64AD4">
      <w:pPr>
        <w:ind w:left="-567" w:right="-567"/>
        <w:rPr>
          <w:rFonts w:eastAsia="Times New Roman" w:cs="Arial"/>
        </w:rPr>
      </w:pPr>
      <w:r>
        <w:rPr>
          <w:rFonts w:eastAsia="Times New Roman" w:cs="Arial"/>
        </w:rPr>
        <w:t>I have demonstr</w:t>
      </w:r>
      <w:r w:rsidR="00BE722E">
        <w:rPr>
          <w:rFonts w:eastAsia="Times New Roman" w:cs="Arial"/>
        </w:rPr>
        <w:t xml:space="preserve">ated my commitment to health system improvement at all levels of care. I enjoy </w:t>
      </w:r>
      <w:r w:rsidR="00102EB1">
        <w:rPr>
          <w:rFonts w:eastAsia="Times New Roman" w:cs="Arial"/>
        </w:rPr>
        <w:t xml:space="preserve">established </w:t>
      </w:r>
      <w:r>
        <w:rPr>
          <w:rFonts w:eastAsia="Times New Roman" w:cs="Arial"/>
        </w:rPr>
        <w:t xml:space="preserve">collegial relationships with </w:t>
      </w:r>
      <w:r w:rsidR="00E33A5B">
        <w:rPr>
          <w:rFonts w:eastAsia="Times New Roman" w:cs="Arial"/>
        </w:rPr>
        <w:t xml:space="preserve">several </w:t>
      </w:r>
      <w:r>
        <w:rPr>
          <w:rFonts w:eastAsia="Times New Roman" w:cs="Arial"/>
        </w:rPr>
        <w:t xml:space="preserve">local Health Care Partners and </w:t>
      </w:r>
      <w:r w:rsidR="00E33A5B">
        <w:rPr>
          <w:rFonts w:eastAsia="Times New Roman" w:cs="Arial"/>
        </w:rPr>
        <w:t xml:space="preserve">Primary Care Practitioners alike, and </w:t>
      </w:r>
      <w:r>
        <w:rPr>
          <w:rFonts w:eastAsia="Times New Roman" w:cs="Arial"/>
        </w:rPr>
        <w:t xml:space="preserve">actively seek opportunities to </w:t>
      </w:r>
      <w:r w:rsidR="00E33A5B">
        <w:rPr>
          <w:rFonts w:eastAsia="Times New Roman" w:cs="Arial"/>
        </w:rPr>
        <w:t xml:space="preserve">leverage community partnerships. I </w:t>
      </w:r>
      <w:r>
        <w:rPr>
          <w:rFonts w:eastAsia="Times New Roman" w:cs="Arial"/>
        </w:rPr>
        <w:t>enjoy regular collaboration with a v</w:t>
      </w:r>
      <w:r w:rsidR="009A5707">
        <w:rPr>
          <w:rFonts w:eastAsia="Times New Roman" w:cs="Arial"/>
        </w:rPr>
        <w:t xml:space="preserve">ariety of community </w:t>
      </w:r>
      <w:r>
        <w:rPr>
          <w:rFonts w:eastAsia="Times New Roman" w:cs="Arial"/>
        </w:rPr>
        <w:t>s</w:t>
      </w:r>
      <w:r w:rsidR="00E33A5B">
        <w:rPr>
          <w:rFonts w:eastAsia="Times New Roman" w:cs="Arial"/>
        </w:rPr>
        <w:t xml:space="preserve">takeholders </w:t>
      </w:r>
      <w:r>
        <w:rPr>
          <w:rFonts w:eastAsia="Times New Roman" w:cs="Arial"/>
        </w:rPr>
        <w:t>through active participation</w:t>
      </w:r>
      <w:r w:rsidRPr="005833EB">
        <w:rPr>
          <w:rFonts w:eastAsia="Times New Roman" w:cs="Arial"/>
        </w:rPr>
        <w:t xml:space="preserve"> </w:t>
      </w:r>
      <w:r w:rsidR="009A5707">
        <w:rPr>
          <w:rFonts w:eastAsia="Times New Roman" w:cs="Arial"/>
        </w:rPr>
        <w:t xml:space="preserve">on several </w:t>
      </w:r>
      <w:r>
        <w:rPr>
          <w:rFonts w:eastAsia="Times New Roman" w:cs="Arial"/>
        </w:rPr>
        <w:t>Committees</w:t>
      </w:r>
      <w:r w:rsidR="00017BDA">
        <w:rPr>
          <w:rFonts w:eastAsia="Times New Roman" w:cs="Arial"/>
        </w:rPr>
        <w:t xml:space="preserve"> as o</w:t>
      </w:r>
      <w:r w:rsidR="00580849">
        <w:rPr>
          <w:rFonts w:eastAsia="Times New Roman" w:cs="Arial"/>
        </w:rPr>
        <w:t xml:space="preserve">utlined in the attached CV. </w:t>
      </w:r>
      <w:r w:rsidR="00017BDA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I am </w:t>
      </w:r>
      <w:r w:rsidR="00BB3724">
        <w:rPr>
          <w:rFonts w:eastAsia="Times New Roman" w:cs="Arial"/>
        </w:rPr>
        <w:t>bilingual and</w:t>
      </w:r>
      <w:r w:rsidR="00971B01">
        <w:rPr>
          <w:rFonts w:eastAsia="Times New Roman" w:cs="Arial"/>
        </w:rPr>
        <w:t xml:space="preserve"> </w:t>
      </w:r>
      <w:r>
        <w:rPr>
          <w:rFonts w:eastAsia="Times New Roman" w:cs="Arial"/>
        </w:rPr>
        <w:t>certified in Indigenous</w:t>
      </w:r>
      <w:r w:rsidR="00971B01">
        <w:rPr>
          <w:rFonts w:eastAsia="Times New Roman" w:cs="Arial"/>
        </w:rPr>
        <w:t xml:space="preserve"> A</w:t>
      </w:r>
      <w:r>
        <w:rPr>
          <w:rFonts w:eastAsia="Times New Roman" w:cs="Arial"/>
        </w:rPr>
        <w:t>wareness</w:t>
      </w:r>
      <w:r w:rsidR="00971B01">
        <w:rPr>
          <w:rFonts w:eastAsia="Times New Roman" w:cs="Arial"/>
        </w:rPr>
        <w:t xml:space="preserve"> through Indigenous Awareness Canada</w:t>
      </w:r>
      <w:r w:rsidR="007337FB">
        <w:rPr>
          <w:rFonts w:eastAsia="Times New Roman" w:cs="Arial"/>
        </w:rPr>
        <w:t xml:space="preserve">.  </w:t>
      </w:r>
    </w:p>
    <w:p w14:paraId="58E8C5FB" w14:textId="7FCDDE11" w:rsidR="004F1A08" w:rsidRDefault="007337FB" w:rsidP="004F1A08">
      <w:pPr>
        <w:ind w:left="-567" w:right="-567"/>
        <w:rPr>
          <w:rFonts w:eastAsia="Times New Roman" w:cs="Arial"/>
        </w:rPr>
      </w:pPr>
      <w:r>
        <w:rPr>
          <w:rFonts w:cstheme="minorHAnsi"/>
        </w:rPr>
        <w:t xml:space="preserve">As an efficacy enthusiast, I am </w:t>
      </w:r>
      <w:r>
        <w:rPr>
          <w:rFonts w:eastAsia="Times New Roman" w:cs="Arial"/>
        </w:rPr>
        <w:t xml:space="preserve">always eager to explore new technologies with potential to improve patient accessibility, communication, </w:t>
      </w:r>
      <w:r w:rsidR="002C4FBC">
        <w:rPr>
          <w:rFonts w:eastAsia="Times New Roman" w:cs="Arial"/>
        </w:rPr>
        <w:t>and patient</w:t>
      </w:r>
      <w:r>
        <w:rPr>
          <w:rFonts w:eastAsia="Times New Roman" w:cs="Arial"/>
        </w:rPr>
        <w:t xml:space="preserve"> outcomes, reduce risk, and improve standardization and workflow.  </w:t>
      </w:r>
      <w:r w:rsidR="004F1A08">
        <w:rPr>
          <w:rFonts w:eastAsia="Times New Roman" w:cs="Arial"/>
        </w:rPr>
        <w:t xml:space="preserve">I am </w:t>
      </w:r>
      <w:r w:rsidR="002C4FBC">
        <w:rPr>
          <w:rFonts w:eastAsia="Times New Roman" w:cs="Arial"/>
        </w:rPr>
        <w:t xml:space="preserve">proficient with </w:t>
      </w:r>
      <w:r w:rsidR="004F1A08">
        <w:rPr>
          <w:rFonts w:eastAsia="Times New Roman" w:cs="Arial"/>
        </w:rPr>
        <w:t xml:space="preserve">several existing </w:t>
      </w:r>
      <w:r w:rsidR="00971B01">
        <w:rPr>
          <w:rFonts w:eastAsia="Times New Roman" w:cs="Arial"/>
        </w:rPr>
        <w:t>electronic health record systems (</w:t>
      </w:r>
      <w:r w:rsidR="002C4FBC">
        <w:rPr>
          <w:rFonts w:eastAsia="Times New Roman" w:cs="Arial"/>
        </w:rPr>
        <w:t>CHRIS, e</w:t>
      </w:r>
      <w:r w:rsidR="004F1A08">
        <w:rPr>
          <w:rFonts w:eastAsia="Times New Roman" w:cs="Arial"/>
        </w:rPr>
        <w:t>Health On</w:t>
      </w:r>
      <w:r w:rsidR="002C4FBC">
        <w:rPr>
          <w:rFonts w:eastAsia="Times New Roman" w:cs="Arial"/>
        </w:rPr>
        <w:t xml:space="preserve">tario/OneID, </w:t>
      </w:r>
      <w:r w:rsidR="00177DE6">
        <w:rPr>
          <w:rFonts w:eastAsia="Times New Roman" w:cs="Arial"/>
        </w:rPr>
        <w:t>OTN and others)</w:t>
      </w:r>
      <w:r w:rsidR="004F1A08">
        <w:rPr>
          <w:rFonts w:eastAsia="Times New Roman" w:cs="Arial"/>
        </w:rPr>
        <w:t xml:space="preserve">. </w:t>
      </w:r>
      <w:r w:rsidR="002C4FBC">
        <w:rPr>
          <w:rFonts w:eastAsia="Times New Roman" w:cs="Arial"/>
        </w:rPr>
        <w:t xml:space="preserve"> I have successfully led the organizational implementation of several</w:t>
      </w:r>
      <w:r w:rsidR="00177DE6">
        <w:rPr>
          <w:rFonts w:eastAsia="Times New Roman" w:cs="Arial"/>
        </w:rPr>
        <w:t xml:space="preserve"> </w:t>
      </w:r>
      <w:r w:rsidR="00BB3724">
        <w:rPr>
          <w:rFonts w:eastAsia="Times New Roman" w:cs="Arial"/>
        </w:rPr>
        <w:t>technologies and</w:t>
      </w:r>
      <w:r w:rsidR="00177DE6">
        <w:rPr>
          <w:rFonts w:eastAsia="Times New Roman" w:cs="Arial"/>
        </w:rPr>
        <w:t xml:space="preserve"> </w:t>
      </w:r>
      <w:r w:rsidR="00825C6A">
        <w:rPr>
          <w:rFonts w:eastAsia="Times New Roman" w:cs="Arial"/>
        </w:rPr>
        <w:t xml:space="preserve">can effectively </w:t>
      </w:r>
      <w:r w:rsidR="002C4FBC">
        <w:rPr>
          <w:rFonts w:eastAsia="Times New Roman" w:cs="Arial"/>
        </w:rPr>
        <w:t xml:space="preserve">evaluate privacy related risk as a </w:t>
      </w:r>
      <w:r w:rsidR="002C4FBC">
        <w:rPr>
          <w:rFonts w:cstheme="minorHAnsi"/>
        </w:rPr>
        <w:t xml:space="preserve">trained </w:t>
      </w:r>
      <w:r>
        <w:rPr>
          <w:rFonts w:eastAsia="Times New Roman" w:cs="Arial"/>
        </w:rPr>
        <w:t xml:space="preserve">Health Sector Privacy Officer.  </w:t>
      </w:r>
    </w:p>
    <w:p w14:paraId="75002398" w14:textId="320BD0FD" w:rsidR="00017BDA" w:rsidRDefault="002871F3" w:rsidP="00017BDA">
      <w:pPr>
        <w:ind w:left="-567" w:right="-567"/>
        <w:rPr>
          <w:rFonts w:cstheme="minorHAnsi"/>
        </w:rPr>
      </w:pPr>
      <w:r>
        <w:rPr>
          <w:rFonts w:cstheme="minorHAnsi"/>
        </w:rPr>
        <w:t>A</w:t>
      </w:r>
      <w:r w:rsidR="00177DE6">
        <w:rPr>
          <w:rFonts w:cstheme="minorHAnsi"/>
        </w:rPr>
        <w:t xml:space="preserve">ccountable for close to 200 interdisciplinary health professionals (Physicians, Pharmacist, Nurse Practitioner, Physiotherapist, Social Worker, RN’s, RPN’s, PSW’s), </w:t>
      </w:r>
      <w:r w:rsidR="00177DE6">
        <w:rPr>
          <w:rFonts w:eastAsia="Times New Roman" w:cs="Arial"/>
        </w:rPr>
        <w:t xml:space="preserve">I </w:t>
      </w:r>
      <w:r w:rsidR="00177DE6">
        <w:rPr>
          <w:rFonts w:cstheme="minorHAnsi"/>
        </w:rPr>
        <w:t xml:space="preserve">have a deep appreciation for the value each team member holds in providing integrated and individualized health services by ensuring “the right care, by the right provider, at the right time”.  </w:t>
      </w:r>
    </w:p>
    <w:p w14:paraId="52EEB271" w14:textId="400B7EAA" w:rsidR="00F06D9D" w:rsidRDefault="008D340A" w:rsidP="00F06D9D">
      <w:pPr>
        <w:ind w:left="-567" w:right="-567"/>
        <w:rPr>
          <w:rFonts w:eastAsia="Times New Roman" w:cs="Arial"/>
          <w:lang w:val="en-US"/>
        </w:rPr>
      </w:pPr>
      <w:r>
        <w:rPr>
          <w:rFonts w:cstheme="minorHAnsi"/>
        </w:rPr>
        <w:t xml:space="preserve">I </w:t>
      </w:r>
      <w:r w:rsidR="00AC38EC">
        <w:rPr>
          <w:rFonts w:cstheme="minorHAnsi"/>
        </w:rPr>
        <w:t xml:space="preserve">am </w:t>
      </w:r>
      <w:r>
        <w:rPr>
          <w:rFonts w:cstheme="minorHAnsi"/>
        </w:rPr>
        <w:t>passionate</w:t>
      </w:r>
      <w:r w:rsidR="00BB3724">
        <w:rPr>
          <w:rFonts w:cstheme="minorHAnsi"/>
        </w:rPr>
        <w:t xml:space="preserve"> about </w:t>
      </w:r>
      <w:r w:rsidR="00A87277">
        <w:rPr>
          <w:rFonts w:cstheme="minorHAnsi"/>
        </w:rPr>
        <w:t xml:space="preserve">progressive health reform </w:t>
      </w:r>
      <w:r w:rsidR="001B3B37">
        <w:rPr>
          <w:rFonts w:cstheme="minorHAnsi"/>
        </w:rPr>
        <w:t xml:space="preserve">towards </w:t>
      </w:r>
      <w:r w:rsidR="001B3B37">
        <w:rPr>
          <w:rFonts w:eastAsia="Times New Roman" w:cs="Arial"/>
          <w:lang w:val="en-US"/>
        </w:rPr>
        <w:t xml:space="preserve">ensuring a health care experience for </w:t>
      </w:r>
      <w:r w:rsidR="001B3B37">
        <w:rPr>
          <w:rFonts w:eastAsia="Times New Roman" w:cs="Arial"/>
          <w:lang w:val="en-US"/>
        </w:rPr>
        <w:t xml:space="preserve">individuals and their family and/or caregivers </w:t>
      </w:r>
      <w:r w:rsidR="001B3B37">
        <w:rPr>
          <w:rFonts w:eastAsia="Times New Roman" w:cs="Arial"/>
          <w:lang w:val="en-US"/>
        </w:rPr>
        <w:t xml:space="preserve">that is integrated, accessible, appropriate, and responsive to both population health and unique community needs. </w:t>
      </w:r>
      <w:r w:rsidR="00F06D9D">
        <w:rPr>
          <w:rFonts w:eastAsia="Times New Roman" w:cs="Arial"/>
          <w:lang w:val="en-US"/>
        </w:rPr>
        <w:t xml:space="preserve">We are in a period of transition in which there </w:t>
      </w:r>
      <w:r w:rsidR="00F06D9D">
        <w:rPr>
          <w:rFonts w:eastAsia="Times New Roman" w:cs="Arial"/>
          <w:lang w:val="en-US"/>
        </w:rPr>
        <w:t xml:space="preserve">is enormous potential to maximize access to health and associated social services for </w:t>
      </w:r>
      <w:r w:rsidR="00F06D9D">
        <w:rPr>
          <w:rFonts w:eastAsia="Times New Roman" w:cs="Arial"/>
          <w:lang w:val="en-US"/>
        </w:rPr>
        <w:t xml:space="preserve">Ontarians.  I look forward to working in partnership with all of you as we </w:t>
      </w:r>
      <w:r w:rsidR="00AC38EC">
        <w:rPr>
          <w:rFonts w:eastAsia="Times New Roman" w:cs="Arial"/>
          <w:lang w:val="en-US"/>
        </w:rPr>
        <w:t xml:space="preserve">work together to create a better Health System in Ontario, and Canada. </w:t>
      </w:r>
    </w:p>
    <w:p w14:paraId="7AA54539" w14:textId="62FDC231" w:rsidR="00E322B0" w:rsidRDefault="00304FCD" w:rsidP="007F4AE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J</w:t>
      </w:r>
      <w:r w:rsidR="00AA46F4">
        <w:rPr>
          <w:b/>
          <w:sz w:val="44"/>
          <w:szCs w:val="44"/>
        </w:rPr>
        <w:t>ennifer M. White</w:t>
      </w:r>
    </w:p>
    <w:p w14:paraId="21380C46" w14:textId="4F7CC033" w:rsidR="00DA538D" w:rsidRPr="00332EAB" w:rsidRDefault="0053452C" w:rsidP="00735911">
      <w:pPr>
        <w:spacing w:after="0" w:line="240" w:lineRule="auto"/>
        <w:ind w:left="720" w:hanging="720"/>
        <w:jc w:val="center"/>
        <w:rPr>
          <w:b/>
          <w:sz w:val="28"/>
          <w:szCs w:val="28"/>
        </w:rPr>
      </w:pPr>
      <w:hyperlink r:id="rId8" w:history="1">
        <w:r w:rsidR="00332EAB" w:rsidRPr="0053452C">
          <w:rPr>
            <w:rStyle w:val="Hyperlink"/>
            <w:b/>
            <w:sz w:val="28"/>
            <w:szCs w:val="28"/>
          </w:rPr>
          <w:t>e-portfolio</w:t>
        </w:r>
      </w:hyperlink>
      <w:r w:rsidR="00332EAB">
        <w:rPr>
          <w:b/>
          <w:sz w:val="28"/>
          <w:szCs w:val="28"/>
        </w:rPr>
        <w:t xml:space="preserve"> | </w:t>
      </w:r>
      <w:hyperlink r:id="rId9" w:history="1">
        <w:r w:rsidR="00735911" w:rsidRPr="00A35A1A">
          <w:rPr>
            <w:rStyle w:val="Hyperlink"/>
            <w:b/>
            <w:sz w:val="28"/>
            <w:szCs w:val="28"/>
          </w:rPr>
          <w:t>Twitter</w:t>
        </w:r>
      </w:hyperlink>
      <w:r w:rsidR="00735911">
        <w:rPr>
          <w:b/>
          <w:sz w:val="28"/>
          <w:szCs w:val="28"/>
        </w:rPr>
        <w:t xml:space="preserve"> | </w:t>
      </w:r>
      <w:hyperlink r:id="rId10" w:history="1">
        <w:r w:rsidR="00735911" w:rsidRPr="00A01877">
          <w:rPr>
            <w:rStyle w:val="Hyperlink"/>
            <w:b/>
            <w:sz w:val="28"/>
            <w:szCs w:val="28"/>
          </w:rPr>
          <w:t>LinkedIn</w:t>
        </w:r>
      </w:hyperlink>
      <w:r w:rsidR="00735911">
        <w:rPr>
          <w:b/>
          <w:sz w:val="28"/>
          <w:szCs w:val="28"/>
        </w:rPr>
        <w:t xml:space="preserve"> |</w:t>
      </w:r>
      <w:hyperlink r:id="rId11" w:history="1">
        <w:r w:rsidR="0004427F" w:rsidRPr="00517CBA">
          <w:rPr>
            <w:rStyle w:val="Hyperlink"/>
            <w:b/>
            <w:sz w:val="28"/>
            <w:szCs w:val="28"/>
          </w:rPr>
          <w:t>Email</w:t>
        </w:r>
      </w:hyperlink>
    </w:p>
    <w:p w14:paraId="7EB63458" w14:textId="77777777" w:rsidR="00746A65" w:rsidRDefault="000F6596" w:rsidP="0090137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78992" wp14:editId="6B35A231">
                <wp:simplePos x="0" y="0"/>
                <wp:positionH relativeFrom="column">
                  <wp:posOffset>-390525</wp:posOffset>
                </wp:positionH>
                <wp:positionV relativeFrom="paragraph">
                  <wp:posOffset>96520</wp:posOffset>
                </wp:positionV>
                <wp:extent cx="6762750" cy="19050"/>
                <wp:effectExtent l="38100" t="3810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ln w="3810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E9F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75pt,7.6pt" to="501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" strokecolor="black [3213]" strokeweight="3pt">
                <v:stroke linestyle="thinThin" endcap="square"/>
                <o:lock v:ext="edit" shapetype="f"/>
              </v:line>
            </w:pict>
          </mc:Fallback>
        </mc:AlternateContent>
      </w:r>
    </w:p>
    <w:p w14:paraId="2F031D3D" w14:textId="77777777" w:rsidR="00746A65" w:rsidRPr="008029AD" w:rsidRDefault="00291834" w:rsidP="00A6479C">
      <w:pPr>
        <w:tabs>
          <w:tab w:val="left" w:pos="7395"/>
        </w:tabs>
        <w:spacing w:before="24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Health </w:t>
      </w:r>
      <w:r w:rsidR="00301462">
        <w:rPr>
          <w:b/>
          <w:sz w:val="32"/>
          <w:szCs w:val="32"/>
        </w:rPr>
        <w:t xml:space="preserve">Administration and </w:t>
      </w:r>
      <w:r w:rsidR="0057439A">
        <w:rPr>
          <w:b/>
          <w:sz w:val="32"/>
          <w:szCs w:val="32"/>
        </w:rPr>
        <w:t>Leadership</w:t>
      </w:r>
    </w:p>
    <w:p w14:paraId="25857E02" w14:textId="79376851" w:rsidR="0057439A" w:rsidRDefault="0057439A" w:rsidP="00746A65">
      <w:pPr>
        <w:pStyle w:val="ListParagraph"/>
        <w:numPr>
          <w:ilvl w:val="0"/>
          <w:numId w:val="1"/>
        </w:numPr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Masters in Health </w:t>
      </w:r>
      <w:r w:rsidR="009B64F8">
        <w:rPr>
          <w:sz w:val="24"/>
          <w:szCs w:val="24"/>
        </w:rPr>
        <w:t>Studies</w:t>
      </w:r>
      <w:r>
        <w:rPr>
          <w:sz w:val="24"/>
          <w:szCs w:val="24"/>
        </w:rPr>
        <w:t xml:space="preserve"> </w:t>
      </w:r>
      <w:r w:rsidR="009D233F">
        <w:rPr>
          <w:sz w:val="24"/>
          <w:szCs w:val="24"/>
        </w:rPr>
        <w:t>– Athabasca University (in progress)</w:t>
      </w:r>
    </w:p>
    <w:p w14:paraId="0D3FEC32" w14:textId="77777777" w:rsidR="00390C13" w:rsidRDefault="0057439A" w:rsidP="001C1C83">
      <w:pPr>
        <w:pStyle w:val="ListParagraph"/>
        <w:numPr>
          <w:ilvl w:val="0"/>
          <w:numId w:val="1"/>
        </w:numPr>
        <w:tabs>
          <w:tab w:val="left" w:pos="7395"/>
        </w:tabs>
        <w:rPr>
          <w:sz w:val="24"/>
          <w:szCs w:val="24"/>
        </w:rPr>
      </w:pPr>
      <w:r w:rsidRPr="00390C13">
        <w:rPr>
          <w:sz w:val="24"/>
          <w:szCs w:val="24"/>
        </w:rPr>
        <w:t xml:space="preserve">Administrator Leadership Program – Advantage Ontario (2020) </w:t>
      </w:r>
    </w:p>
    <w:p w14:paraId="6854E8FE" w14:textId="77777777" w:rsidR="0057439A" w:rsidRPr="00390C13" w:rsidRDefault="0057439A" w:rsidP="001C1C83">
      <w:pPr>
        <w:pStyle w:val="ListParagraph"/>
        <w:numPr>
          <w:ilvl w:val="0"/>
          <w:numId w:val="1"/>
        </w:numPr>
        <w:tabs>
          <w:tab w:val="left" w:pos="7395"/>
        </w:tabs>
        <w:rPr>
          <w:sz w:val="24"/>
          <w:szCs w:val="24"/>
        </w:rPr>
      </w:pPr>
      <w:r w:rsidRPr="00390C13">
        <w:rPr>
          <w:sz w:val="24"/>
          <w:szCs w:val="24"/>
        </w:rPr>
        <w:t>Municipal Administration Program (MAP), Association of Municipal Managers, Clerks, and Treasurers of Ontario, AMTCO (2019)</w:t>
      </w:r>
    </w:p>
    <w:p w14:paraId="1C7B4645" w14:textId="77777777" w:rsidR="009D233F" w:rsidRDefault="009D233F" w:rsidP="00746A65">
      <w:pPr>
        <w:pStyle w:val="ListParagraph"/>
        <w:numPr>
          <w:ilvl w:val="0"/>
          <w:numId w:val="1"/>
        </w:numPr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>Health</w:t>
      </w:r>
      <w:r w:rsidR="003051BF">
        <w:rPr>
          <w:sz w:val="24"/>
          <w:szCs w:val="24"/>
        </w:rPr>
        <w:t xml:space="preserve"> Sector Privacy Officer</w:t>
      </w:r>
      <w:r>
        <w:rPr>
          <w:sz w:val="24"/>
          <w:szCs w:val="24"/>
        </w:rPr>
        <w:t xml:space="preserve"> </w:t>
      </w:r>
      <w:r w:rsidR="00390C13">
        <w:rPr>
          <w:sz w:val="24"/>
          <w:szCs w:val="24"/>
        </w:rPr>
        <w:t xml:space="preserve">Certification </w:t>
      </w:r>
      <w:r>
        <w:rPr>
          <w:sz w:val="24"/>
          <w:szCs w:val="24"/>
        </w:rPr>
        <w:t>– DDO Health Law (2019)</w:t>
      </w:r>
    </w:p>
    <w:p w14:paraId="4043916B" w14:textId="77777777" w:rsidR="005C2832" w:rsidRDefault="005C2832" w:rsidP="005C2832">
      <w:pPr>
        <w:pStyle w:val="ListParagraph"/>
        <w:numPr>
          <w:ilvl w:val="0"/>
          <w:numId w:val="1"/>
        </w:num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Connecting Ontario/E-Health LRA </w:t>
      </w:r>
    </w:p>
    <w:p w14:paraId="7B2E933A" w14:textId="77777777" w:rsidR="000701F3" w:rsidRPr="000701F3" w:rsidRDefault="000701F3" w:rsidP="00301462">
      <w:pPr>
        <w:pStyle w:val="ListParagraph"/>
        <w:numPr>
          <w:ilvl w:val="0"/>
          <w:numId w:val="1"/>
        </w:num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Credentialed RAI-MDS Resident Assessment Coordinator (2017)</w:t>
      </w:r>
    </w:p>
    <w:p w14:paraId="44D324B6" w14:textId="77777777" w:rsidR="00B31BB0" w:rsidRPr="008029AD" w:rsidRDefault="00B31BB0" w:rsidP="00301462">
      <w:pPr>
        <w:tabs>
          <w:tab w:val="left" w:pos="7395"/>
        </w:tabs>
        <w:spacing w:after="0" w:line="240" w:lineRule="auto"/>
        <w:rPr>
          <w:b/>
          <w:sz w:val="24"/>
          <w:szCs w:val="24"/>
        </w:rPr>
      </w:pPr>
      <w:r w:rsidRPr="008029AD">
        <w:rPr>
          <w:b/>
          <w:sz w:val="24"/>
          <w:szCs w:val="24"/>
        </w:rPr>
        <w:t>____________________________________________________________</w:t>
      </w:r>
      <w:r w:rsidR="005C4A51">
        <w:rPr>
          <w:b/>
          <w:sz w:val="24"/>
          <w:szCs w:val="24"/>
        </w:rPr>
        <w:t>__________________</w:t>
      </w:r>
    </w:p>
    <w:p w14:paraId="733431B5" w14:textId="77777777" w:rsidR="000406DB" w:rsidRPr="008029AD" w:rsidRDefault="000406DB" w:rsidP="00A64F25">
      <w:pPr>
        <w:tabs>
          <w:tab w:val="left" w:pos="5670"/>
        </w:tabs>
        <w:spacing w:after="0" w:line="240" w:lineRule="auto"/>
        <w:jc w:val="center"/>
        <w:rPr>
          <w:b/>
          <w:sz w:val="12"/>
          <w:szCs w:val="12"/>
        </w:rPr>
      </w:pPr>
    </w:p>
    <w:p w14:paraId="3463D38E" w14:textId="77777777" w:rsidR="00827A67" w:rsidRDefault="00840704" w:rsidP="00A64F25">
      <w:pPr>
        <w:tabs>
          <w:tab w:val="left" w:pos="5670"/>
        </w:tabs>
        <w:spacing w:after="0" w:line="240" w:lineRule="auto"/>
        <w:jc w:val="center"/>
        <w:rPr>
          <w:b/>
          <w:sz w:val="32"/>
          <w:szCs w:val="32"/>
        </w:rPr>
      </w:pPr>
      <w:r w:rsidRPr="008029AD">
        <w:rPr>
          <w:b/>
          <w:sz w:val="32"/>
          <w:szCs w:val="32"/>
        </w:rPr>
        <w:t>Career Synopsis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01"/>
        <w:gridCol w:w="1649"/>
      </w:tblGrid>
      <w:tr w:rsidR="008C70F6" w:rsidRPr="008029AD" w14:paraId="59210FCC" w14:textId="77777777" w:rsidTr="003830BF">
        <w:tc>
          <w:tcPr>
            <w:tcW w:w="7701" w:type="dxa"/>
          </w:tcPr>
          <w:p w14:paraId="74B7D084" w14:textId="6DDE156E" w:rsidR="004F0A07" w:rsidRPr="008029AD" w:rsidRDefault="008C70F6" w:rsidP="00AA32DD">
            <w:pPr>
              <w:tabs>
                <w:tab w:val="left" w:pos="5670"/>
              </w:tabs>
              <w:ind w:hanging="11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County of Renfrew</w:t>
            </w:r>
            <w:r w:rsidR="008328DC">
              <w:rPr>
                <w:b/>
                <w:i/>
                <w:sz w:val="28"/>
                <w:szCs w:val="28"/>
              </w:rPr>
              <w:t xml:space="preserve"> </w:t>
            </w:r>
            <w:r w:rsidR="004F0A07">
              <w:rPr>
                <w:b/>
                <w:i/>
                <w:sz w:val="28"/>
                <w:szCs w:val="28"/>
              </w:rPr>
              <w:t xml:space="preserve">- </w:t>
            </w:r>
            <w:r w:rsidR="004F0A07" w:rsidRPr="008029AD">
              <w:rPr>
                <w:b/>
                <w:i/>
                <w:sz w:val="28"/>
                <w:szCs w:val="28"/>
              </w:rPr>
              <w:t>M</w:t>
            </w:r>
            <w:r w:rsidR="004F0A07">
              <w:rPr>
                <w:b/>
                <w:i/>
                <w:sz w:val="28"/>
                <w:szCs w:val="28"/>
              </w:rPr>
              <w:t>iramichi Lodge</w:t>
            </w:r>
            <w:r w:rsidR="003E49B4">
              <w:rPr>
                <w:b/>
                <w:i/>
                <w:sz w:val="28"/>
                <w:szCs w:val="28"/>
              </w:rPr>
              <w:t xml:space="preserve"> 2016-</w:t>
            </w:r>
            <w:r w:rsidR="009B64F8">
              <w:rPr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1649" w:type="dxa"/>
          </w:tcPr>
          <w:p w14:paraId="4AC7414D" w14:textId="77777777" w:rsidR="008C70F6" w:rsidRPr="008029AD" w:rsidRDefault="008C70F6" w:rsidP="00E91289">
            <w:pPr>
              <w:tabs>
                <w:tab w:val="left" w:pos="567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8C70F6" w:rsidRPr="008029AD" w14:paraId="5B836837" w14:textId="77777777" w:rsidTr="003830BF">
        <w:tc>
          <w:tcPr>
            <w:tcW w:w="7701" w:type="dxa"/>
          </w:tcPr>
          <w:p w14:paraId="6467E35E" w14:textId="77777777" w:rsidR="008C70F6" w:rsidRPr="008029AD" w:rsidRDefault="008C70F6" w:rsidP="00E91289">
            <w:pPr>
              <w:tabs>
                <w:tab w:val="left" w:pos="5670"/>
              </w:tabs>
              <w:ind w:hanging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 of Care</w:t>
            </w:r>
            <w:r w:rsidRPr="008029AD">
              <w:rPr>
                <w:b/>
                <w:sz w:val="24"/>
                <w:szCs w:val="24"/>
              </w:rPr>
              <w:t xml:space="preserve"> </w:t>
            </w:r>
            <w:r w:rsidR="004F0A07">
              <w:rPr>
                <w:b/>
                <w:sz w:val="24"/>
                <w:szCs w:val="24"/>
              </w:rPr>
              <w:t>(DOC)</w:t>
            </w:r>
          </w:p>
        </w:tc>
        <w:tc>
          <w:tcPr>
            <w:tcW w:w="1649" w:type="dxa"/>
          </w:tcPr>
          <w:p w14:paraId="008A7A53" w14:textId="0763BB98" w:rsidR="008C70F6" w:rsidRPr="008029AD" w:rsidRDefault="008C70F6" w:rsidP="004F0A07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8029AD">
              <w:rPr>
                <w:b/>
                <w:sz w:val="24"/>
                <w:szCs w:val="24"/>
              </w:rPr>
              <w:t>-</w:t>
            </w:r>
            <w:r w:rsidR="009B64F8">
              <w:rPr>
                <w:b/>
                <w:sz w:val="24"/>
                <w:szCs w:val="24"/>
              </w:rPr>
              <w:t>2022</w:t>
            </w:r>
          </w:p>
        </w:tc>
      </w:tr>
    </w:tbl>
    <w:p w14:paraId="5B41EA4F" w14:textId="77777777" w:rsidR="000D30E8" w:rsidRDefault="003830BF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Direct oversight of the care of 166 </w:t>
      </w:r>
      <w:r w:rsidR="00FC6074">
        <w:rPr>
          <w:rFonts w:eastAsia="Times New Roman" w:cs="Arial"/>
          <w:sz w:val="24"/>
          <w:szCs w:val="24"/>
          <w:lang w:val="en-US"/>
        </w:rPr>
        <w:t xml:space="preserve">Long-Term Care (LTC) </w:t>
      </w:r>
      <w:r>
        <w:rPr>
          <w:rFonts w:eastAsia="Times New Roman" w:cs="Arial"/>
          <w:sz w:val="24"/>
          <w:szCs w:val="24"/>
          <w:lang w:val="en-US"/>
        </w:rPr>
        <w:t xml:space="preserve">residents, and leadership of </w:t>
      </w:r>
      <w:r w:rsidR="00FC6074">
        <w:rPr>
          <w:rFonts w:eastAsia="Times New Roman" w:cs="Arial"/>
          <w:sz w:val="24"/>
          <w:szCs w:val="24"/>
          <w:lang w:val="en-US"/>
        </w:rPr>
        <w:t xml:space="preserve">over </w:t>
      </w:r>
      <w:r w:rsidR="003E49B4">
        <w:rPr>
          <w:rFonts w:eastAsia="Times New Roman" w:cs="Arial"/>
          <w:sz w:val="24"/>
          <w:szCs w:val="24"/>
          <w:lang w:val="en-US"/>
        </w:rPr>
        <w:t>200 Health Care</w:t>
      </w:r>
      <w:r w:rsidR="00F36C6B">
        <w:rPr>
          <w:rFonts w:eastAsia="Times New Roman" w:cs="Arial"/>
          <w:sz w:val="24"/>
          <w:szCs w:val="24"/>
          <w:lang w:val="en-US"/>
        </w:rPr>
        <w:t xml:space="preserve"> P</w:t>
      </w:r>
      <w:r>
        <w:rPr>
          <w:rFonts w:eastAsia="Times New Roman" w:cs="Arial"/>
          <w:sz w:val="24"/>
          <w:szCs w:val="24"/>
          <w:lang w:val="en-US"/>
        </w:rPr>
        <w:t xml:space="preserve">rofessionals. </w:t>
      </w:r>
      <w:r w:rsidR="00FC6074">
        <w:rPr>
          <w:rFonts w:eastAsia="Times New Roman" w:cs="Arial"/>
          <w:sz w:val="24"/>
          <w:szCs w:val="24"/>
          <w:lang w:val="en-US"/>
        </w:rPr>
        <w:t xml:space="preserve"> </w:t>
      </w:r>
      <w:r w:rsidR="00E94ED9">
        <w:rPr>
          <w:rFonts w:eastAsia="Times New Roman" w:cs="Arial"/>
          <w:sz w:val="24"/>
          <w:szCs w:val="24"/>
          <w:lang w:val="en-US"/>
        </w:rPr>
        <w:t>A</w:t>
      </w:r>
      <w:r w:rsidR="007D6320">
        <w:rPr>
          <w:rFonts w:eastAsia="Times New Roman" w:cs="Arial"/>
          <w:sz w:val="24"/>
          <w:szCs w:val="24"/>
          <w:lang w:val="en-US"/>
        </w:rPr>
        <w:t>ccoun</w:t>
      </w:r>
      <w:r w:rsidR="004F0A07">
        <w:rPr>
          <w:rFonts w:eastAsia="Times New Roman" w:cs="Arial"/>
          <w:sz w:val="24"/>
          <w:szCs w:val="24"/>
          <w:lang w:val="en-US"/>
        </w:rPr>
        <w:t xml:space="preserve">table for </w:t>
      </w:r>
      <w:r w:rsidR="001F1100">
        <w:rPr>
          <w:rFonts w:eastAsia="Times New Roman" w:cs="Arial"/>
          <w:sz w:val="24"/>
          <w:szCs w:val="24"/>
          <w:lang w:val="en-US"/>
        </w:rPr>
        <w:t xml:space="preserve">development and </w:t>
      </w:r>
      <w:r w:rsidR="006877F8">
        <w:rPr>
          <w:rFonts w:eastAsia="Times New Roman" w:cs="Arial"/>
          <w:sz w:val="24"/>
          <w:szCs w:val="24"/>
          <w:lang w:val="en-US"/>
        </w:rPr>
        <w:t>achievement of</w:t>
      </w:r>
      <w:r w:rsidR="008328DC">
        <w:rPr>
          <w:rFonts w:eastAsia="Times New Roman" w:cs="Arial"/>
          <w:sz w:val="24"/>
          <w:szCs w:val="24"/>
          <w:lang w:val="en-US"/>
        </w:rPr>
        <w:t xml:space="preserve"> </w:t>
      </w:r>
      <w:r w:rsidR="00D35668">
        <w:rPr>
          <w:rFonts w:eastAsia="Times New Roman" w:cs="Arial"/>
          <w:sz w:val="24"/>
          <w:szCs w:val="24"/>
          <w:lang w:val="en-US"/>
        </w:rPr>
        <w:t xml:space="preserve">clinical and </w:t>
      </w:r>
      <w:r w:rsidR="003E49B4">
        <w:rPr>
          <w:rFonts w:eastAsia="Times New Roman" w:cs="Arial"/>
          <w:sz w:val="24"/>
          <w:szCs w:val="24"/>
          <w:lang w:val="en-US"/>
        </w:rPr>
        <w:t xml:space="preserve">indicators </w:t>
      </w:r>
      <w:r w:rsidR="004F0A07">
        <w:rPr>
          <w:rFonts w:eastAsia="Times New Roman" w:cs="Arial"/>
          <w:sz w:val="24"/>
          <w:szCs w:val="24"/>
          <w:lang w:val="en-US"/>
        </w:rPr>
        <w:t xml:space="preserve">and fiscal </w:t>
      </w:r>
      <w:r w:rsidR="003E49B4">
        <w:rPr>
          <w:rFonts w:eastAsia="Times New Roman" w:cs="Arial"/>
          <w:sz w:val="24"/>
          <w:szCs w:val="24"/>
          <w:lang w:val="en-US"/>
        </w:rPr>
        <w:t xml:space="preserve">goals, as well as direct oversight </w:t>
      </w:r>
      <w:r w:rsidR="008328DC">
        <w:rPr>
          <w:rFonts w:eastAsia="Times New Roman" w:cs="Arial"/>
          <w:sz w:val="24"/>
          <w:szCs w:val="24"/>
          <w:lang w:val="en-US"/>
        </w:rPr>
        <w:t>of</w:t>
      </w:r>
      <w:r w:rsidR="001F1100">
        <w:rPr>
          <w:rFonts w:eastAsia="Times New Roman" w:cs="Arial"/>
          <w:sz w:val="24"/>
          <w:szCs w:val="24"/>
          <w:lang w:val="en-US"/>
        </w:rPr>
        <w:t xml:space="preserve"> several </w:t>
      </w:r>
      <w:r w:rsidR="007149FD">
        <w:rPr>
          <w:rFonts w:eastAsia="Times New Roman" w:cs="Arial"/>
          <w:sz w:val="24"/>
          <w:szCs w:val="24"/>
          <w:lang w:val="en-US"/>
        </w:rPr>
        <w:t>clinical</w:t>
      </w:r>
      <w:r w:rsidR="005B7F52">
        <w:rPr>
          <w:rFonts w:eastAsia="Times New Roman" w:cs="Arial"/>
          <w:sz w:val="24"/>
          <w:szCs w:val="24"/>
          <w:lang w:val="en-US"/>
        </w:rPr>
        <w:t xml:space="preserve"> </w:t>
      </w:r>
      <w:r>
        <w:rPr>
          <w:rFonts w:eastAsia="Times New Roman" w:cs="Arial"/>
          <w:sz w:val="24"/>
          <w:szCs w:val="24"/>
          <w:lang w:val="en-US"/>
        </w:rPr>
        <w:t>departments</w:t>
      </w:r>
      <w:r w:rsidR="00FC6074">
        <w:rPr>
          <w:rFonts w:eastAsia="Times New Roman" w:cs="Arial"/>
          <w:sz w:val="24"/>
          <w:szCs w:val="24"/>
          <w:lang w:val="en-US"/>
        </w:rPr>
        <w:t>, including</w:t>
      </w:r>
      <w:r w:rsidR="008328DC">
        <w:rPr>
          <w:rFonts w:eastAsia="Times New Roman" w:cs="Arial"/>
          <w:sz w:val="24"/>
          <w:szCs w:val="24"/>
          <w:lang w:val="en-US"/>
        </w:rPr>
        <w:t>; Nursing (</w:t>
      </w:r>
      <w:r w:rsidR="000D30E8">
        <w:rPr>
          <w:rFonts w:eastAsia="Times New Roman" w:cs="Arial"/>
          <w:sz w:val="24"/>
          <w:szCs w:val="24"/>
          <w:lang w:val="en-US"/>
        </w:rPr>
        <w:t xml:space="preserve">Nurse Practitioner, </w:t>
      </w:r>
      <w:r w:rsidR="003E49B4">
        <w:rPr>
          <w:rFonts w:eastAsia="Times New Roman" w:cs="Arial"/>
          <w:sz w:val="24"/>
          <w:szCs w:val="24"/>
          <w:lang w:val="en-US"/>
        </w:rPr>
        <w:t xml:space="preserve">Pharmacist, </w:t>
      </w:r>
      <w:r w:rsidR="008328DC">
        <w:rPr>
          <w:rFonts w:eastAsia="Times New Roman" w:cs="Arial"/>
          <w:sz w:val="24"/>
          <w:szCs w:val="24"/>
          <w:lang w:val="en-US"/>
        </w:rPr>
        <w:t>RN</w:t>
      </w:r>
      <w:r w:rsidR="000D30E8">
        <w:rPr>
          <w:rFonts w:eastAsia="Times New Roman" w:cs="Arial"/>
          <w:sz w:val="24"/>
          <w:szCs w:val="24"/>
          <w:lang w:val="en-US"/>
        </w:rPr>
        <w:t xml:space="preserve">’s, RPN’s, </w:t>
      </w:r>
      <w:r w:rsidR="008328DC">
        <w:rPr>
          <w:rFonts w:eastAsia="Times New Roman" w:cs="Arial"/>
          <w:sz w:val="24"/>
          <w:szCs w:val="24"/>
          <w:lang w:val="en-US"/>
        </w:rPr>
        <w:t>PSW</w:t>
      </w:r>
      <w:r w:rsidR="000D30E8">
        <w:rPr>
          <w:rFonts w:eastAsia="Times New Roman" w:cs="Arial"/>
          <w:sz w:val="24"/>
          <w:szCs w:val="24"/>
          <w:lang w:val="en-US"/>
        </w:rPr>
        <w:t>’s</w:t>
      </w:r>
      <w:r w:rsidR="008328DC">
        <w:rPr>
          <w:rFonts w:eastAsia="Times New Roman" w:cs="Arial"/>
          <w:sz w:val="24"/>
          <w:szCs w:val="24"/>
          <w:lang w:val="en-US"/>
        </w:rPr>
        <w:t>)</w:t>
      </w:r>
      <w:r w:rsidR="00E94ED9">
        <w:rPr>
          <w:rFonts w:eastAsia="Times New Roman" w:cs="Arial"/>
          <w:sz w:val="24"/>
          <w:szCs w:val="24"/>
          <w:lang w:val="en-US"/>
        </w:rPr>
        <w:t>,</w:t>
      </w:r>
      <w:r w:rsidR="004F0A07">
        <w:rPr>
          <w:rFonts w:eastAsia="Times New Roman" w:cs="Arial"/>
          <w:sz w:val="24"/>
          <w:szCs w:val="24"/>
          <w:lang w:val="en-US"/>
        </w:rPr>
        <w:t xml:space="preserve"> Recreation</w:t>
      </w:r>
      <w:r w:rsidR="008328DC">
        <w:rPr>
          <w:rFonts w:eastAsia="Times New Roman" w:cs="Arial"/>
          <w:sz w:val="24"/>
          <w:szCs w:val="24"/>
          <w:lang w:val="en-US"/>
        </w:rPr>
        <w:t>/Programming</w:t>
      </w:r>
      <w:r w:rsidR="004F0A07">
        <w:rPr>
          <w:rFonts w:eastAsia="Times New Roman" w:cs="Arial"/>
          <w:sz w:val="24"/>
          <w:szCs w:val="24"/>
          <w:lang w:val="en-US"/>
        </w:rPr>
        <w:t xml:space="preserve">, </w:t>
      </w:r>
      <w:r w:rsidR="00D4411C">
        <w:rPr>
          <w:rFonts w:eastAsia="Times New Roman" w:cs="Arial"/>
          <w:sz w:val="24"/>
          <w:szCs w:val="24"/>
          <w:lang w:val="en-US"/>
        </w:rPr>
        <w:t xml:space="preserve">Restorative Care, </w:t>
      </w:r>
      <w:r w:rsidR="007149FD">
        <w:rPr>
          <w:rFonts w:eastAsia="Times New Roman" w:cs="Arial"/>
          <w:sz w:val="24"/>
          <w:szCs w:val="24"/>
          <w:lang w:val="en-US"/>
        </w:rPr>
        <w:t xml:space="preserve">Respite, </w:t>
      </w:r>
      <w:r w:rsidR="00D4411C">
        <w:rPr>
          <w:rFonts w:eastAsia="Times New Roman" w:cs="Arial"/>
          <w:sz w:val="24"/>
          <w:szCs w:val="24"/>
          <w:lang w:val="en-US"/>
        </w:rPr>
        <w:t>Volunteers, and Clinical T</w:t>
      </w:r>
      <w:r w:rsidR="008328DC">
        <w:rPr>
          <w:rFonts w:eastAsia="Times New Roman" w:cs="Arial"/>
          <w:sz w:val="24"/>
          <w:szCs w:val="24"/>
          <w:lang w:val="en-US"/>
        </w:rPr>
        <w:t>h</w:t>
      </w:r>
      <w:r w:rsidR="00D4411C">
        <w:rPr>
          <w:rFonts w:eastAsia="Times New Roman" w:cs="Arial"/>
          <w:sz w:val="24"/>
          <w:szCs w:val="24"/>
          <w:lang w:val="en-US"/>
        </w:rPr>
        <w:t>erapy Programs</w:t>
      </w:r>
      <w:r w:rsidR="008328DC">
        <w:rPr>
          <w:rFonts w:eastAsia="Times New Roman" w:cs="Arial"/>
          <w:sz w:val="24"/>
          <w:szCs w:val="24"/>
          <w:lang w:val="en-US"/>
        </w:rPr>
        <w:t xml:space="preserve"> (PT/OT/Rehab, Social Work)</w:t>
      </w:r>
      <w:r w:rsidR="005B7F52">
        <w:rPr>
          <w:rFonts w:eastAsia="Times New Roman" w:cs="Arial"/>
          <w:sz w:val="24"/>
          <w:szCs w:val="24"/>
          <w:lang w:val="en-US"/>
        </w:rPr>
        <w:t xml:space="preserve">.   </w:t>
      </w:r>
      <w:r w:rsidR="004F0A07">
        <w:rPr>
          <w:rFonts w:eastAsia="Times New Roman" w:cs="Arial"/>
          <w:sz w:val="24"/>
          <w:szCs w:val="24"/>
          <w:lang w:val="en-US"/>
        </w:rPr>
        <w:t xml:space="preserve">  </w:t>
      </w:r>
    </w:p>
    <w:p w14:paraId="0AC6C653" w14:textId="77777777" w:rsidR="000D30E8" w:rsidRDefault="000D30E8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06B307AB" w14:textId="77777777" w:rsidR="003830BF" w:rsidRDefault="003830BF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Chair of the </w:t>
      </w:r>
      <w:r w:rsidR="000D30E8">
        <w:rPr>
          <w:rFonts w:eastAsia="Times New Roman" w:cs="Arial"/>
          <w:sz w:val="24"/>
          <w:szCs w:val="24"/>
          <w:lang w:val="en-US"/>
        </w:rPr>
        <w:t xml:space="preserve">Professional Advisory Committee (PAC), </w:t>
      </w:r>
      <w:r w:rsidR="006D49E1">
        <w:rPr>
          <w:rFonts w:eastAsia="Times New Roman" w:cs="Arial"/>
          <w:sz w:val="24"/>
          <w:szCs w:val="24"/>
          <w:lang w:val="en-US"/>
        </w:rPr>
        <w:t>organizational Privacy O</w:t>
      </w:r>
      <w:r w:rsidR="00031DB1">
        <w:rPr>
          <w:rFonts w:eastAsia="Times New Roman" w:cs="Arial"/>
          <w:sz w:val="24"/>
          <w:szCs w:val="24"/>
          <w:lang w:val="en-US"/>
        </w:rPr>
        <w:t xml:space="preserve">fficer, </w:t>
      </w:r>
      <w:r w:rsidR="00FC6074">
        <w:rPr>
          <w:rFonts w:eastAsia="Times New Roman" w:cs="Arial"/>
          <w:sz w:val="24"/>
          <w:szCs w:val="24"/>
          <w:lang w:val="en-US"/>
        </w:rPr>
        <w:t>and C</w:t>
      </w:r>
      <w:r>
        <w:rPr>
          <w:rFonts w:eastAsia="Times New Roman" w:cs="Arial"/>
          <w:sz w:val="24"/>
          <w:szCs w:val="24"/>
          <w:lang w:val="en-US"/>
        </w:rPr>
        <w:t>lini</w:t>
      </w:r>
      <w:r w:rsidR="00FC6074">
        <w:rPr>
          <w:rFonts w:eastAsia="Times New Roman" w:cs="Arial"/>
          <w:sz w:val="24"/>
          <w:szCs w:val="24"/>
          <w:lang w:val="en-US"/>
        </w:rPr>
        <w:t>cal L</w:t>
      </w:r>
      <w:r>
        <w:rPr>
          <w:rFonts w:eastAsia="Times New Roman" w:cs="Arial"/>
          <w:sz w:val="24"/>
          <w:szCs w:val="24"/>
          <w:lang w:val="en-US"/>
        </w:rPr>
        <w:t xml:space="preserve">ead for </w:t>
      </w:r>
      <w:r w:rsidR="005B7F52">
        <w:rPr>
          <w:rFonts w:eastAsia="Times New Roman" w:cs="Arial"/>
          <w:sz w:val="24"/>
          <w:szCs w:val="24"/>
          <w:lang w:val="en-US"/>
        </w:rPr>
        <w:t>a</w:t>
      </w:r>
      <w:r w:rsidR="000D30E8">
        <w:rPr>
          <w:rFonts w:eastAsia="Times New Roman" w:cs="Arial"/>
          <w:sz w:val="24"/>
          <w:szCs w:val="24"/>
          <w:lang w:val="en-US"/>
        </w:rPr>
        <w:t xml:space="preserve">ttending Physicians, Pharmacy Services, Respiratory Therapy, Geriatric Mental Health (GMH), Behavioral Support Ontario (BSO), </w:t>
      </w:r>
      <w:r w:rsidR="006877F8">
        <w:rPr>
          <w:rFonts w:eastAsia="Times New Roman" w:cs="Arial"/>
          <w:sz w:val="24"/>
          <w:szCs w:val="24"/>
          <w:lang w:val="en-US"/>
        </w:rPr>
        <w:t>Diabetic Outreach Team</w:t>
      </w:r>
      <w:r w:rsidR="005B7F52">
        <w:rPr>
          <w:rFonts w:eastAsia="Times New Roman" w:cs="Arial"/>
          <w:sz w:val="24"/>
          <w:szCs w:val="24"/>
          <w:lang w:val="en-US"/>
        </w:rPr>
        <w:t>, and student placement coordination.</w:t>
      </w:r>
      <w:r>
        <w:rPr>
          <w:rFonts w:eastAsia="Times New Roman" w:cs="Arial"/>
          <w:sz w:val="24"/>
          <w:szCs w:val="24"/>
          <w:lang w:val="en-US"/>
        </w:rPr>
        <w:t xml:space="preserve">  </w:t>
      </w:r>
    </w:p>
    <w:p w14:paraId="1D39D05D" w14:textId="77777777" w:rsidR="003830BF" w:rsidRDefault="003830BF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4DFB3DD3" w14:textId="77777777" w:rsidR="00B65FCC" w:rsidRDefault="003A54F7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Organizational ambassador through representation on</w:t>
      </w:r>
      <w:r w:rsidR="005B7F52">
        <w:rPr>
          <w:rFonts w:eastAsia="Times New Roman" w:cs="Arial"/>
          <w:sz w:val="24"/>
          <w:szCs w:val="24"/>
          <w:lang w:val="en-US"/>
        </w:rPr>
        <w:t xml:space="preserve"> several </w:t>
      </w:r>
      <w:r>
        <w:rPr>
          <w:rFonts w:eastAsia="Times New Roman" w:cs="Arial"/>
          <w:sz w:val="24"/>
          <w:szCs w:val="24"/>
          <w:lang w:val="en-US"/>
        </w:rPr>
        <w:t xml:space="preserve">active </w:t>
      </w:r>
      <w:r w:rsidR="005B7F52">
        <w:rPr>
          <w:rFonts w:eastAsia="Times New Roman" w:cs="Arial"/>
          <w:sz w:val="24"/>
          <w:szCs w:val="24"/>
          <w:lang w:val="en-US"/>
        </w:rPr>
        <w:t xml:space="preserve">collaborative committees; Advantage Ontario </w:t>
      </w:r>
      <w:r w:rsidR="00031DB1" w:rsidRPr="00031DB1">
        <w:rPr>
          <w:rFonts w:eastAsia="Times New Roman" w:cs="Arial"/>
          <w:sz w:val="24"/>
          <w:szCs w:val="24"/>
          <w:lang w:val="en-US"/>
        </w:rPr>
        <w:t>Diversity &amp; Inclusion Advisory Group</w:t>
      </w:r>
      <w:r w:rsidR="00031DB1">
        <w:rPr>
          <w:rFonts w:eastAsia="Times New Roman" w:cs="Arial"/>
          <w:sz w:val="24"/>
          <w:szCs w:val="24"/>
          <w:lang w:val="en-US"/>
        </w:rPr>
        <w:t>, Algonquin College</w:t>
      </w:r>
      <w:r w:rsidR="006A7607">
        <w:rPr>
          <w:rFonts w:eastAsia="Times New Roman" w:cs="Arial"/>
          <w:sz w:val="24"/>
          <w:szCs w:val="24"/>
          <w:lang w:val="en-US"/>
        </w:rPr>
        <w:t>/UofO</w:t>
      </w:r>
      <w:r w:rsidR="00031DB1">
        <w:rPr>
          <w:rFonts w:eastAsia="Times New Roman" w:cs="Arial"/>
          <w:sz w:val="24"/>
          <w:szCs w:val="24"/>
          <w:lang w:val="en-US"/>
        </w:rPr>
        <w:t xml:space="preserve"> Health Sciences Advisory Committee, </w:t>
      </w:r>
      <w:r w:rsidR="001D0089">
        <w:rPr>
          <w:rFonts w:eastAsia="Times New Roman" w:cs="Arial"/>
          <w:sz w:val="24"/>
          <w:szCs w:val="24"/>
          <w:lang w:val="en-US"/>
        </w:rPr>
        <w:t xml:space="preserve">Local Immigration Partnership (Lanark and Renfrew) Strategic Planning working group, </w:t>
      </w:r>
      <w:r w:rsidR="00031DB1">
        <w:rPr>
          <w:rFonts w:eastAsia="Times New Roman" w:cs="Arial"/>
          <w:sz w:val="24"/>
          <w:szCs w:val="24"/>
          <w:lang w:val="en-US"/>
        </w:rPr>
        <w:t>Champlain Regional Ethics Committee, Ren</w:t>
      </w:r>
      <w:r w:rsidR="001D0089">
        <w:rPr>
          <w:rFonts w:eastAsia="Times New Roman" w:cs="Arial"/>
          <w:sz w:val="24"/>
          <w:szCs w:val="24"/>
          <w:lang w:val="en-US"/>
        </w:rPr>
        <w:t>frew/Champlain Palliative Care N</w:t>
      </w:r>
      <w:r w:rsidR="00031DB1">
        <w:rPr>
          <w:rFonts w:eastAsia="Times New Roman" w:cs="Arial"/>
          <w:sz w:val="24"/>
          <w:szCs w:val="24"/>
          <w:lang w:val="en-US"/>
        </w:rPr>
        <w:t xml:space="preserve">etwork, </w:t>
      </w:r>
      <w:r w:rsidR="00B65FCC">
        <w:rPr>
          <w:rFonts w:eastAsia="Times New Roman" w:cs="Arial"/>
          <w:sz w:val="24"/>
          <w:szCs w:val="24"/>
          <w:lang w:val="en-US"/>
        </w:rPr>
        <w:t>Connecting Ontario/E-Health Privacy and Security, Ontario Telehealth/Telemedicine, and Renfrew County Infection Prevention and Control Network.</w:t>
      </w:r>
    </w:p>
    <w:p w14:paraId="3A7FB0C7" w14:textId="77777777" w:rsidR="00B65FCC" w:rsidRDefault="00B65FCC" w:rsidP="00B65B40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07"/>
        <w:gridCol w:w="1643"/>
      </w:tblGrid>
      <w:tr w:rsidR="00840704" w:rsidRPr="008029AD" w14:paraId="547FBC6D" w14:textId="77777777" w:rsidTr="004F0A07">
        <w:tc>
          <w:tcPr>
            <w:tcW w:w="7707" w:type="dxa"/>
          </w:tcPr>
          <w:p w14:paraId="4FAD9610" w14:textId="77777777" w:rsidR="004F0A07" w:rsidRPr="004F0A07" w:rsidRDefault="0073743E" w:rsidP="004930DC">
            <w:pPr>
              <w:tabs>
                <w:tab w:val="left" w:pos="5670"/>
              </w:tabs>
              <w:ind w:hanging="118"/>
              <w:rPr>
                <w:sz w:val="28"/>
                <w:szCs w:val="28"/>
              </w:rPr>
            </w:pPr>
            <w:r w:rsidRPr="0073743E">
              <w:rPr>
                <w:b/>
                <w:i/>
                <w:sz w:val="28"/>
                <w:szCs w:val="28"/>
              </w:rPr>
              <w:t>Marianhill Long-Term Care &amp;</w:t>
            </w:r>
            <w:r w:rsidR="004F0A07">
              <w:rPr>
                <w:b/>
                <w:i/>
                <w:sz w:val="28"/>
                <w:szCs w:val="28"/>
              </w:rPr>
              <w:t xml:space="preserve"> Community </w:t>
            </w:r>
            <w:r w:rsidR="0066786D" w:rsidRPr="0073743E">
              <w:rPr>
                <w:b/>
                <w:i/>
                <w:sz w:val="28"/>
                <w:szCs w:val="28"/>
              </w:rPr>
              <w:t>Services</w:t>
            </w:r>
            <w:r w:rsidR="00FC6074">
              <w:rPr>
                <w:b/>
                <w:i/>
                <w:sz w:val="28"/>
                <w:szCs w:val="28"/>
              </w:rPr>
              <w:t xml:space="preserve"> </w:t>
            </w:r>
            <w:r w:rsidR="00FC6074" w:rsidRPr="0073743E">
              <w:rPr>
                <w:b/>
                <w:i/>
                <w:sz w:val="28"/>
                <w:szCs w:val="28"/>
              </w:rPr>
              <w:t>2007-2016</w:t>
            </w:r>
          </w:p>
        </w:tc>
        <w:tc>
          <w:tcPr>
            <w:tcW w:w="1643" w:type="dxa"/>
          </w:tcPr>
          <w:p w14:paraId="5162C080" w14:textId="77777777" w:rsidR="00840704" w:rsidRPr="008029AD" w:rsidRDefault="00840704" w:rsidP="0066786D">
            <w:pPr>
              <w:tabs>
                <w:tab w:val="left" w:pos="567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66786D" w:rsidRPr="008029AD" w14:paraId="787F4D0E" w14:textId="77777777" w:rsidTr="004F0A07">
        <w:tc>
          <w:tcPr>
            <w:tcW w:w="7707" w:type="dxa"/>
          </w:tcPr>
          <w:p w14:paraId="436C77D7" w14:textId="77777777" w:rsidR="0066786D" w:rsidRPr="008029AD" w:rsidRDefault="00F64968" w:rsidP="00D67E4E">
            <w:pPr>
              <w:tabs>
                <w:tab w:val="left" w:pos="5670"/>
              </w:tabs>
              <w:ind w:hanging="118"/>
              <w:rPr>
                <w:b/>
                <w:sz w:val="24"/>
                <w:szCs w:val="24"/>
              </w:rPr>
            </w:pPr>
            <w:r w:rsidRPr="008029AD">
              <w:rPr>
                <w:b/>
                <w:sz w:val="24"/>
                <w:szCs w:val="24"/>
              </w:rPr>
              <w:t>Nursing</w:t>
            </w:r>
            <w:r w:rsidR="0066786D" w:rsidRPr="008029AD">
              <w:rPr>
                <w:b/>
                <w:sz w:val="24"/>
                <w:szCs w:val="24"/>
              </w:rPr>
              <w:t xml:space="preserve"> Manager</w:t>
            </w:r>
            <w:r w:rsidR="00A47F03" w:rsidRPr="008029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14:paraId="333E4F91" w14:textId="77777777" w:rsidR="0066786D" w:rsidRPr="008029AD" w:rsidRDefault="003C5694" w:rsidP="003C5694">
            <w:pPr>
              <w:tabs>
                <w:tab w:val="left" w:pos="5670"/>
              </w:tabs>
              <w:jc w:val="right"/>
              <w:rPr>
                <w:b/>
                <w:sz w:val="24"/>
                <w:szCs w:val="24"/>
              </w:rPr>
            </w:pPr>
            <w:r w:rsidRPr="008029AD">
              <w:rPr>
                <w:b/>
                <w:sz w:val="24"/>
                <w:szCs w:val="24"/>
              </w:rPr>
              <w:t xml:space="preserve">2012- </w:t>
            </w:r>
            <w:r w:rsidR="008C70F6">
              <w:rPr>
                <w:b/>
                <w:sz w:val="24"/>
                <w:szCs w:val="24"/>
              </w:rPr>
              <w:t>2016</w:t>
            </w:r>
          </w:p>
        </w:tc>
      </w:tr>
    </w:tbl>
    <w:p w14:paraId="46BC1B0E" w14:textId="77777777" w:rsidR="006A23EB" w:rsidRDefault="00827A67" w:rsidP="00E10C78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29AD">
        <w:rPr>
          <w:rFonts w:eastAsia="Times New Roman" w:cs="Arial"/>
          <w:sz w:val="24"/>
          <w:szCs w:val="24"/>
          <w:lang w:val="en-US"/>
        </w:rPr>
        <w:t>Coordination</w:t>
      </w:r>
      <w:r w:rsidR="00D05371" w:rsidRPr="008029AD">
        <w:rPr>
          <w:rFonts w:eastAsia="Times New Roman" w:cs="Arial"/>
          <w:sz w:val="24"/>
          <w:szCs w:val="24"/>
          <w:lang w:val="en-US"/>
        </w:rPr>
        <w:t xml:space="preserve"> of </w:t>
      </w:r>
      <w:r w:rsidR="006A23EB">
        <w:rPr>
          <w:rFonts w:eastAsia="Times New Roman" w:cs="Arial"/>
          <w:sz w:val="24"/>
          <w:szCs w:val="24"/>
          <w:lang w:val="en-US"/>
        </w:rPr>
        <w:t xml:space="preserve">care </w:t>
      </w:r>
      <w:r w:rsidR="00D05371" w:rsidRPr="008029AD">
        <w:rPr>
          <w:rFonts w:eastAsia="Times New Roman" w:cs="Arial"/>
          <w:sz w:val="24"/>
          <w:szCs w:val="24"/>
          <w:lang w:val="en-US"/>
        </w:rPr>
        <w:t xml:space="preserve">for </w:t>
      </w:r>
      <w:r w:rsidR="00D66225" w:rsidRPr="008029AD">
        <w:rPr>
          <w:rFonts w:eastAsia="Times New Roman" w:cs="Arial"/>
          <w:sz w:val="24"/>
          <w:szCs w:val="24"/>
          <w:lang w:val="en-US"/>
        </w:rPr>
        <w:t>57 resident beds</w:t>
      </w:r>
      <w:r w:rsidR="00C82592">
        <w:rPr>
          <w:rFonts w:eastAsia="Times New Roman" w:cs="Arial"/>
          <w:sz w:val="24"/>
          <w:szCs w:val="24"/>
          <w:lang w:val="en-US"/>
        </w:rPr>
        <w:t xml:space="preserve"> inclusive of a secured dementia unit,</w:t>
      </w:r>
      <w:r w:rsidR="006A23EB">
        <w:rPr>
          <w:rFonts w:eastAsia="Times New Roman" w:cs="Arial"/>
          <w:sz w:val="24"/>
          <w:szCs w:val="24"/>
          <w:lang w:val="en-US"/>
        </w:rPr>
        <w:t xml:space="preserve"> a privatized unit for the Grey Sisters of the Immaculate Conception</w:t>
      </w:r>
      <w:r w:rsidR="00FC6074">
        <w:rPr>
          <w:rFonts w:eastAsia="Times New Roman" w:cs="Arial"/>
          <w:sz w:val="24"/>
          <w:szCs w:val="24"/>
          <w:lang w:val="en-US"/>
        </w:rPr>
        <w:t>, as well as coverage of</w:t>
      </w:r>
      <w:r w:rsidR="00C82592">
        <w:rPr>
          <w:rFonts w:eastAsia="Times New Roman" w:cs="Arial"/>
          <w:sz w:val="24"/>
          <w:szCs w:val="24"/>
          <w:lang w:val="en-US"/>
        </w:rPr>
        <w:t xml:space="preserve"> Complex</w:t>
      </w:r>
      <w:r w:rsidR="006A23EB">
        <w:rPr>
          <w:rFonts w:eastAsia="Times New Roman" w:cs="Arial"/>
          <w:sz w:val="24"/>
          <w:szCs w:val="24"/>
          <w:lang w:val="en-US"/>
        </w:rPr>
        <w:t xml:space="preserve"> Continuing Care</w:t>
      </w:r>
      <w:r w:rsidR="00FC6074">
        <w:rPr>
          <w:rFonts w:eastAsia="Times New Roman" w:cs="Arial"/>
          <w:sz w:val="24"/>
          <w:szCs w:val="24"/>
          <w:lang w:val="en-US"/>
        </w:rPr>
        <w:t xml:space="preserve"> and the L.U. McCluskey </w:t>
      </w:r>
      <w:r w:rsidR="00F745C5">
        <w:rPr>
          <w:rFonts w:eastAsia="Times New Roman" w:cs="Arial"/>
          <w:sz w:val="24"/>
          <w:szCs w:val="24"/>
          <w:lang w:val="en-US"/>
        </w:rPr>
        <w:t>Dementia R</w:t>
      </w:r>
      <w:r w:rsidR="00E06EFE">
        <w:rPr>
          <w:rFonts w:eastAsia="Times New Roman" w:cs="Arial"/>
          <w:sz w:val="24"/>
          <w:szCs w:val="24"/>
          <w:lang w:val="en-US"/>
        </w:rPr>
        <w:t>espite</w:t>
      </w:r>
      <w:r w:rsidR="00FC6074">
        <w:rPr>
          <w:rFonts w:eastAsia="Times New Roman" w:cs="Arial"/>
          <w:sz w:val="24"/>
          <w:szCs w:val="24"/>
          <w:lang w:val="en-US"/>
        </w:rPr>
        <w:t xml:space="preserve"> </w:t>
      </w:r>
      <w:r w:rsidR="00F745C5">
        <w:rPr>
          <w:rFonts w:eastAsia="Times New Roman" w:cs="Arial"/>
          <w:sz w:val="24"/>
          <w:szCs w:val="24"/>
          <w:lang w:val="en-US"/>
        </w:rPr>
        <w:t>Centre</w:t>
      </w:r>
      <w:r w:rsidR="00D66225" w:rsidRPr="008029AD">
        <w:rPr>
          <w:rFonts w:eastAsia="Times New Roman" w:cs="Arial"/>
          <w:sz w:val="24"/>
          <w:szCs w:val="24"/>
          <w:lang w:val="en-US"/>
        </w:rPr>
        <w:t xml:space="preserve">.  </w:t>
      </w:r>
      <w:r w:rsidR="00C82592">
        <w:rPr>
          <w:rFonts w:eastAsia="Times New Roman" w:cs="Arial"/>
          <w:sz w:val="24"/>
          <w:szCs w:val="24"/>
          <w:lang w:val="en-US"/>
        </w:rPr>
        <w:t xml:space="preserve">Management and coordination </w:t>
      </w:r>
      <w:r w:rsidR="001042B9" w:rsidRPr="008029AD">
        <w:rPr>
          <w:rFonts w:eastAsia="Times New Roman" w:cs="Arial"/>
          <w:sz w:val="24"/>
          <w:szCs w:val="24"/>
          <w:lang w:val="en-US"/>
        </w:rPr>
        <w:t xml:space="preserve">of </w:t>
      </w:r>
      <w:r w:rsidR="001042B9" w:rsidRPr="008029AD">
        <w:rPr>
          <w:rFonts w:eastAsia="Times New Roman" w:cs="Arial"/>
          <w:sz w:val="24"/>
          <w:szCs w:val="24"/>
          <w:lang w:val="en-US"/>
        </w:rPr>
        <w:lastRenderedPageBreak/>
        <w:t>c</w:t>
      </w:r>
      <w:r w:rsidR="00335899" w:rsidRPr="008029AD">
        <w:rPr>
          <w:rFonts w:eastAsia="Times New Roman" w:cs="Arial"/>
          <w:sz w:val="24"/>
          <w:szCs w:val="24"/>
          <w:lang w:val="en-US"/>
        </w:rPr>
        <w:t>ollaborative</w:t>
      </w:r>
      <w:r w:rsidRPr="008029AD">
        <w:rPr>
          <w:rFonts w:eastAsia="Times New Roman" w:cs="Arial"/>
          <w:sz w:val="24"/>
          <w:szCs w:val="24"/>
          <w:lang w:val="en-US"/>
        </w:rPr>
        <w:t xml:space="preserve"> </w:t>
      </w:r>
      <w:r w:rsidR="00C82592">
        <w:rPr>
          <w:rFonts w:eastAsia="Times New Roman" w:cs="Arial"/>
          <w:sz w:val="24"/>
          <w:szCs w:val="24"/>
          <w:lang w:val="en-US"/>
        </w:rPr>
        <w:t xml:space="preserve">resident </w:t>
      </w:r>
      <w:r w:rsidRPr="008029AD">
        <w:rPr>
          <w:rFonts w:eastAsia="Times New Roman" w:cs="Arial"/>
          <w:sz w:val="24"/>
          <w:szCs w:val="24"/>
          <w:lang w:val="en-US"/>
        </w:rPr>
        <w:t>needs assessment</w:t>
      </w:r>
      <w:r w:rsidR="00761D91" w:rsidRPr="008029AD">
        <w:rPr>
          <w:rFonts w:eastAsia="Times New Roman" w:cs="Arial"/>
          <w:sz w:val="24"/>
          <w:szCs w:val="24"/>
          <w:lang w:val="en-US"/>
        </w:rPr>
        <w:t>s</w:t>
      </w:r>
      <w:r w:rsidR="0073743E">
        <w:rPr>
          <w:rFonts w:eastAsia="Times New Roman" w:cs="Arial"/>
          <w:sz w:val="24"/>
          <w:szCs w:val="24"/>
          <w:lang w:val="en-US"/>
        </w:rPr>
        <w:t xml:space="preserve">, </w:t>
      </w:r>
      <w:r w:rsidRPr="008029AD">
        <w:rPr>
          <w:rFonts w:eastAsia="Times New Roman" w:cs="Arial"/>
          <w:sz w:val="24"/>
          <w:szCs w:val="24"/>
          <w:lang w:val="en-US"/>
        </w:rPr>
        <w:t>discharge planning</w:t>
      </w:r>
      <w:r w:rsidR="00761D91" w:rsidRPr="008029AD">
        <w:rPr>
          <w:rFonts w:eastAsia="Times New Roman" w:cs="Arial"/>
          <w:sz w:val="24"/>
          <w:szCs w:val="24"/>
          <w:lang w:val="en-US"/>
        </w:rPr>
        <w:t>,</w:t>
      </w:r>
      <w:r w:rsidRPr="008029AD">
        <w:rPr>
          <w:rFonts w:eastAsia="Times New Roman" w:cs="Arial"/>
          <w:sz w:val="24"/>
          <w:szCs w:val="24"/>
          <w:lang w:val="en-US"/>
        </w:rPr>
        <w:t xml:space="preserve"> and </w:t>
      </w:r>
      <w:r w:rsidR="00761D91" w:rsidRPr="008029AD">
        <w:rPr>
          <w:rFonts w:eastAsia="Times New Roman" w:cs="Arial"/>
          <w:sz w:val="24"/>
          <w:szCs w:val="24"/>
          <w:lang w:val="en-US"/>
        </w:rPr>
        <w:t xml:space="preserve">ensuring access and </w:t>
      </w:r>
      <w:r w:rsidR="001042B9" w:rsidRPr="008029AD">
        <w:rPr>
          <w:rFonts w:eastAsia="Times New Roman" w:cs="Arial"/>
          <w:sz w:val="24"/>
          <w:szCs w:val="24"/>
          <w:lang w:val="en-US"/>
        </w:rPr>
        <w:t>referral</w:t>
      </w:r>
      <w:r w:rsidR="00761D91" w:rsidRPr="008029AD">
        <w:rPr>
          <w:rFonts w:eastAsia="Times New Roman" w:cs="Arial"/>
          <w:sz w:val="24"/>
          <w:szCs w:val="24"/>
          <w:lang w:val="en-US"/>
        </w:rPr>
        <w:t>s</w:t>
      </w:r>
      <w:r w:rsidRPr="008029AD">
        <w:rPr>
          <w:rFonts w:eastAsia="Times New Roman" w:cs="Arial"/>
          <w:sz w:val="24"/>
          <w:szCs w:val="24"/>
          <w:lang w:val="en-US"/>
        </w:rPr>
        <w:t xml:space="preserve"> to </w:t>
      </w:r>
      <w:r w:rsidR="001042B9" w:rsidRPr="008029AD">
        <w:rPr>
          <w:rFonts w:eastAsia="Times New Roman" w:cs="Arial"/>
          <w:sz w:val="24"/>
          <w:szCs w:val="24"/>
          <w:lang w:val="en-US"/>
        </w:rPr>
        <w:t>community support services</w:t>
      </w:r>
      <w:r w:rsidRPr="008029AD">
        <w:rPr>
          <w:rFonts w:eastAsia="Times New Roman" w:cs="Arial"/>
          <w:sz w:val="24"/>
          <w:szCs w:val="24"/>
          <w:lang w:val="en-US"/>
        </w:rPr>
        <w:t xml:space="preserve"> as appropriate</w:t>
      </w:r>
      <w:r w:rsidR="00335899" w:rsidRPr="008029AD">
        <w:rPr>
          <w:rFonts w:eastAsia="Times New Roman" w:cs="Arial"/>
          <w:sz w:val="24"/>
          <w:szCs w:val="24"/>
          <w:lang w:val="en-US"/>
        </w:rPr>
        <w:t xml:space="preserve">.  </w:t>
      </w:r>
      <w:r w:rsidR="00E2271E">
        <w:rPr>
          <w:rFonts w:eastAsia="Times New Roman" w:cs="Arial"/>
          <w:sz w:val="24"/>
          <w:szCs w:val="24"/>
          <w:lang w:val="en-US"/>
        </w:rPr>
        <w:t>Staff performance management.</w:t>
      </w:r>
    </w:p>
    <w:p w14:paraId="3966C36D" w14:textId="77777777" w:rsidR="006A23EB" w:rsidRDefault="006A23EB" w:rsidP="00E10C78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60"/>
        <w:gridCol w:w="2190"/>
      </w:tblGrid>
      <w:tr w:rsidR="009B2703" w:rsidRPr="008029AD" w14:paraId="70FD7148" w14:textId="77777777" w:rsidTr="00950D0F">
        <w:tc>
          <w:tcPr>
            <w:tcW w:w="7160" w:type="dxa"/>
          </w:tcPr>
          <w:p w14:paraId="3663F02F" w14:textId="77777777" w:rsidR="009B2703" w:rsidRPr="008029AD" w:rsidRDefault="009B2703" w:rsidP="00D67E4E">
            <w:pPr>
              <w:ind w:hanging="118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Quality Improvement, Program Development and Staff Education </w:t>
            </w:r>
          </w:p>
        </w:tc>
        <w:tc>
          <w:tcPr>
            <w:tcW w:w="2190" w:type="dxa"/>
          </w:tcPr>
          <w:p w14:paraId="33020EC5" w14:textId="77777777" w:rsidR="009B2703" w:rsidRPr="008029AD" w:rsidRDefault="009B2703" w:rsidP="009B2703">
            <w:pPr>
              <w:jc w:val="right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>2011</w:t>
            </w:r>
          </w:p>
        </w:tc>
      </w:tr>
    </w:tbl>
    <w:p w14:paraId="45EFCF91" w14:textId="77777777" w:rsidR="00FB1422" w:rsidRPr="008029AD" w:rsidRDefault="00FB1422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29AD">
        <w:rPr>
          <w:rFonts w:eastAsia="Times New Roman" w:cs="Arial"/>
          <w:sz w:val="24"/>
          <w:szCs w:val="24"/>
          <w:lang w:val="en-US"/>
        </w:rPr>
        <w:t>Development, implementation and evaluation of required programs according to the LTCHA</w:t>
      </w:r>
      <w:r w:rsidR="009B2703" w:rsidRPr="008029AD">
        <w:rPr>
          <w:rFonts w:eastAsia="Times New Roman" w:cs="Arial"/>
          <w:sz w:val="24"/>
          <w:szCs w:val="24"/>
          <w:lang w:val="en-US"/>
        </w:rPr>
        <w:t xml:space="preserve">.  </w:t>
      </w:r>
      <w:r w:rsidR="003B0EBC" w:rsidRPr="008029AD">
        <w:rPr>
          <w:rFonts w:eastAsia="Times New Roman" w:cs="Arial"/>
          <w:sz w:val="24"/>
          <w:szCs w:val="24"/>
          <w:lang w:val="en-US"/>
        </w:rPr>
        <w:t>Identification</w:t>
      </w:r>
      <w:r w:rsidR="009B2703" w:rsidRPr="008029AD">
        <w:rPr>
          <w:rFonts w:eastAsia="Times New Roman" w:cs="Arial"/>
          <w:sz w:val="24"/>
          <w:szCs w:val="24"/>
          <w:lang w:val="en-US"/>
        </w:rPr>
        <w:t xml:space="preserve"> of internal nursing quality indicators and </w:t>
      </w:r>
      <w:r w:rsidR="00C42420" w:rsidRPr="008029AD">
        <w:rPr>
          <w:rFonts w:eastAsia="Times New Roman" w:cs="Arial"/>
          <w:sz w:val="24"/>
          <w:szCs w:val="24"/>
          <w:lang w:val="en-US"/>
        </w:rPr>
        <w:t xml:space="preserve">proposal of </w:t>
      </w:r>
      <w:r w:rsidR="009B2703" w:rsidRPr="008029AD">
        <w:rPr>
          <w:rFonts w:eastAsia="Times New Roman" w:cs="Arial"/>
          <w:sz w:val="24"/>
          <w:szCs w:val="24"/>
          <w:lang w:val="en-US"/>
        </w:rPr>
        <w:t>standardized definitions</w:t>
      </w:r>
      <w:r w:rsidR="00EE550B" w:rsidRPr="008029AD">
        <w:rPr>
          <w:rFonts w:eastAsia="Times New Roman" w:cs="Arial"/>
          <w:sz w:val="24"/>
          <w:szCs w:val="24"/>
          <w:lang w:val="en-US"/>
        </w:rPr>
        <w:t xml:space="preserve">.  Data collection and analysis.  Staff education, </w:t>
      </w:r>
      <w:r w:rsidR="0073743E">
        <w:rPr>
          <w:rFonts w:eastAsia="Times New Roman" w:cs="Arial"/>
          <w:sz w:val="24"/>
          <w:szCs w:val="24"/>
          <w:lang w:val="en-US"/>
        </w:rPr>
        <w:t xml:space="preserve">auditing, </w:t>
      </w:r>
      <w:r w:rsidR="00C42420" w:rsidRPr="008029AD">
        <w:rPr>
          <w:rFonts w:eastAsia="Times New Roman" w:cs="Arial"/>
          <w:sz w:val="24"/>
          <w:szCs w:val="24"/>
          <w:lang w:val="en-US"/>
        </w:rPr>
        <w:t xml:space="preserve">and </w:t>
      </w:r>
      <w:r w:rsidR="00EE550B" w:rsidRPr="008029AD">
        <w:rPr>
          <w:rFonts w:eastAsia="Times New Roman" w:cs="Arial"/>
          <w:sz w:val="24"/>
          <w:szCs w:val="24"/>
          <w:lang w:val="en-US"/>
        </w:rPr>
        <w:t>change management</w:t>
      </w:r>
      <w:r w:rsidR="0073743E">
        <w:rPr>
          <w:rFonts w:eastAsia="Times New Roman" w:cs="Arial"/>
          <w:sz w:val="24"/>
          <w:szCs w:val="24"/>
          <w:lang w:val="en-US"/>
        </w:rPr>
        <w:t xml:space="preserve"> using PDSA cycles</w:t>
      </w:r>
      <w:r w:rsidR="00EE550B" w:rsidRPr="008029AD">
        <w:rPr>
          <w:rFonts w:eastAsia="Times New Roman" w:cs="Arial"/>
          <w:sz w:val="24"/>
          <w:szCs w:val="24"/>
          <w:lang w:val="en-US"/>
        </w:rPr>
        <w:t>.</w:t>
      </w:r>
    </w:p>
    <w:p w14:paraId="1BFAC39F" w14:textId="77777777" w:rsidR="00EE550B" w:rsidRPr="008029AD" w:rsidRDefault="00EE550B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EE550B" w:rsidRPr="008029AD" w14:paraId="443DF6B6" w14:textId="77777777" w:rsidTr="00EE550B">
        <w:tc>
          <w:tcPr>
            <w:tcW w:w="4788" w:type="dxa"/>
          </w:tcPr>
          <w:p w14:paraId="7E2F6B59" w14:textId="77777777" w:rsidR="00EE550B" w:rsidRPr="008029AD" w:rsidRDefault="00EE550B" w:rsidP="00D67E4E">
            <w:pPr>
              <w:ind w:hanging="118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Nurse Supervisor/Staff Nurse </w:t>
            </w:r>
          </w:p>
        </w:tc>
        <w:tc>
          <w:tcPr>
            <w:tcW w:w="4788" w:type="dxa"/>
          </w:tcPr>
          <w:p w14:paraId="7C362532" w14:textId="77777777" w:rsidR="00EE550B" w:rsidRPr="008029AD" w:rsidRDefault="00AA32DD" w:rsidP="00EE550B">
            <w:pPr>
              <w:jc w:val="right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>2010-2012</w:t>
            </w:r>
          </w:p>
        </w:tc>
      </w:tr>
    </w:tbl>
    <w:p w14:paraId="182E6E39" w14:textId="77777777" w:rsidR="00EE550B" w:rsidRPr="008029AD" w:rsidRDefault="00E16321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29AD">
        <w:rPr>
          <w:rFonts w:eastAsia="Times New Roman" w:cs="Arial"/>
          <w:sz w:val="24"/>
          <w:szCs w:val="24"/>
          <w:lang w:val="en-US"/>
        </w:rPr>
        <w:t>Clinic</w:t>
      </w:r>
      <w:r w:rsidR="003C5694" w:rsidRPr="008029AD">
        <w:rPr>
          <w:rFonts w:eastAsia="Times New Roman" w:cs="Arial"/>
          <w:sz w:val="24"/>
          <w:szCs w:val="24"/>
          <w:lang w:val="en-US"/>
        </w:rPr>
        <w:t>al</w:t>
      </w:r>
      <w:r w:rsidRPr="008029AD">
        <w:rPr>
          <w:rFonts w:eastAsia="Times New Roman" w:cs="Arial"/>
          <w:sz w:val="24"/>
          <w:szCs w:val="24"/>
          <w:lang w:val="en-US"/>
        </w:rPr>
        <w:t xml:space="preserve"> a</w:t>
      </w:r>
      <w:r w:rsidR="00EE550B" w:rsidRPr="008029AD">
        <w:rPr>
          <w:rFonts w:eastAsia="Times New Roman" w:cs="Arial"/>
          <w:sz w:val="24"/>
          <w:szCs w:val="24"/>
          <w:lang w:val="en-US"/>
        </w:rPr>
        <w:t xml:space="preserve">ssessment and </w:t>
      </w:r>
      <w:r w:rsidRPr="008029AD">
        <w:rPr>
          <w:rFonts w:eastAsia="Times New Roman" w:cs="Arial"/>
          <w:sz w:val="24"/>
          <w:szCs w:val="24"/>
          <w:lang w:val="en-US"/>
        </w:rPr>
        <w:t xml:space="preserve">care </w:t>
      </w:r>
      <w:r w:rsidR="000D0764" w:rsidRPr="008029AD">
        <w:rPr>
          <w:rFonts w:eastAsia="Times New Roman" w:cs="Arial"/>
          <w:sz w:val="24"/>
          <w:szCs w:val="24"/>
          <w:lang w:val="en-US"/>
        </w:rPr>
        <w:t>for</w:t>
      </w:r>
      <w:r w:rsidR="00EE550B" w:rsidRPr="008029AD">
        <w:rPr>
          <w:rFonts w:eastAsia="Times New Roman" w:cs="Arial"/>
          <w:sz w:val="24"/>
          <w:szCs w:val="24"/>
          <w:lang w:val="en-US"/>
        </w:rPr>
        <w:t xml:space="preserve"> </w:t>
      </w:r>
      <w:r w:rsidRPr="008029AD">
        <w:rPr>
          <w:rFonts w:eastAsia="Times New Roman" w:cs="Arial"/>
          <w:sz w:val="24"/>
          <w:szCs w:val="24"/>
          <w:lang w:val="en-US"/>
        </w:rPr>
        <w:t xml:space="preserve">30 ALC beds at the Marguerite Centre.  </w:t>
      </w:r>
      <w:r w:rsidR="003C5694" w:rsidRPr="008029AD">
        <w:rPr>
          <w:rFonts w:eastAsia="Times New Roman" w:cs="Arial"/>
          <w:sz w:val="24"/>
          <w:szCs w:val="24"/>
          <w:lang w:val="en-US"/>
        </w:rPr>
        <w:t>Evening and n</w:t>
      </w:r>
      <w:r w:rsidRPr="008029AD">
        <w:rPr>
          <w:rFonts w:eastAsia="Times New Roman" w:cs="Arial"/>
          <w:sz w:val="24"/>
          <w:szCs w:val="24"/>
          <w:lang w:val="en-US"/>
        </w:rPr>
        <w:t>i</w:t>
      </w:r>
      <w:r w:rsidR="00691807" w:rsidRPr="008029AD">
        <w:rPr>
          <w:rFonts w:eastAsia="Times New Roman" w:cs="Arial"/>
          <w:sz w:val="24"/>
          <w:szCs w:val="24"/>
          <w:lang w:val="en-US"/>
        </w:rPr>
        <w:t xml:space="preserve">ght RN Supervisor </w:t>
      </w:r>
      <w:r w:rsidRPr="008029AD">
        <w:rPr>
          <w:rFonts w:eastAsia="Times New Roman" w:cs="Arial"/>
          <w:sz w:val="24"/>
          <w:szCs w:val="24"/>
          <w:lang w:val="en-US"/>
        </w:rPr>
        <w:t>for 200 resident beds</w:t>
      </w:r>
      <w:r w:rsidR="00691807" w:rsidRPr="008029AD">
        <w:rPr>
          <w:rFonts w:eastAsia="Times New Roman" w:cs="Arial"/>
          <w:sz w:val="24"/>
          <w:szCs w:val="24"/>
          <w:lang w:val="en-US"/>
        </w:rPr>
        <w:t xml:space="preserve">.  </w:t>
      </w:r>
      <w:r w:rsidR="003C5694" w:rsidRPr="008029AD">
        <w:rPr>
          <w:rFonts w:eastAsia="Times New Roman" w:cs="Arial"/>
          <w:sz w:val="24"/>
          <w:szCs w:val="24"/>
          <w:lang w:val="en-US"/>
        </w:rPr>
        <w:t>Supporting RPN’s and PSW’s in resident care decisions, a</w:t>
      </w:r>
      <w:r w:rsidRPr="008029AD">
        <w:rPr>
          <w:rFonts w:eastAsia="Times New Roman" w:cs="Arial"/>
          <w:sz w:val="24"/>
          <w:szCs w:val="24"/>
          <w:lang w:val="en-US"/>
        </w:rPr>
        <w:t>ssessing complex</w:t>
      </w:r>
      <w:r w:rsidR="00691807" w:rsidRPr="008029AD">
        <w:rPr>
          <w:rFonts w:eastAsia="Times New Roman" w:cs="Arial"/>
          <w:sz w:val="24"/>
          <w:szCs w:val="24"/>
          <w:lang w:val="en-US"/>
        </w:rPr>
        <w:t xml:space="preserve"> care needs, staffing allocation decisions</w:t>
      </w:r>
      <w:r w:rsidRPr="008029AD">
        <w:rPr>
          <w:rFonts w:eastAsia="Times New Roman" w:cs="Arial"/>
          <w:sz w:val="24"/>
          <w:szCs w:val="24"/>
          <w:lang w:val="en-US"/>
        </w:rPr>
        <w:t xml:space="preserve"> and call-ins, resolution of resident and family care concerns. </w:t>
      </w:r>
    </w:p>
    <w:p w14:paraId="48474CD6" w14:textId="77777777" w:rsidR="006F4EE4" w:rsidRPr="008029AD" w:rsidRDefault="006F4EE4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6F4EE4" w:rsidRPr="008029AD" w14:paraId="54260B61" w14:textId="77777777" w:rsidTr="006F4EE4">
        <w:tc>
          <w:tcPr>
            <w:tcW w:w="4788" w:type="dxa"/>
          </w:tcPr>
          <w:p w14:paraId="725B7632" w14:textId="77777777" w:rsidR="006F4EE4" w:rsidRPr="008029AD" w:rsidRDefault="006F4EE4" w:rsidP="003C4249">
            <w:pPr>
              <w:ind w:hanging="118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Personal Support Worker </w:t>
            </w:r>
          </w:p>
        </w:tc>
        <w:tc>
          <w:tcPr>
            <w:tcW w:w="4788" w:type="dxa"/>
          </w:tcPr>
          <w:p w14:paraId="39D24ECE" w14:textId="77777777" w:rsidR="006F4EE4" w:rsidRPr="008029AD" w:rsidRDefault="006F4EE4" w:rsidP="006F4EE4">
            <w:pPr>
              <w:jc w:val="right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>2007-2010</w:t>
            </w:r>
          </w:p>
        </w:tc>
      </w:tr>
    </w:tbl>
    <w:p w14:paraId="528F5A36" w14:textId="77777777" w:rsidR="006F4EE4" w:rsidRPr="008029AD" w:rsidRDefault="006F4EE4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29AD">
        <w:rPr>
          <w:rFonts w:eastAsia="Times New Roman" w:cs="Arial"/>
          <w:sz w:val="24"/>
          <w:szCs w:val="24"/>
          <w:lang w:val="en-US"/>
        </w:rPr>
        <w:t>Assistance with ADL’s, recogni</w:t>
      </w:r>
      <w:r w:rsidR="001C11FF" w:rsidRPr="008029AD">
        <w:rPr>
          <w:rFonts w:eastAsia="Times New Roman" w:cs="Arial"/>
          <w:sz w:val="24"/>
          <w:szCs w:val="24"/>
          <w:lang w:val="en-US"/>
        </w:rPr>
        <w:t xml:space="preserve">zing and </w:t>
      </w:r>
      <w:r w:rsidRPr="008029AD">
        <w:rPr>
          <w:rFonts w:eastAsia="Times New Roman" w:cs="Arial"/>
          <w:sz w:val="24"/>
          <w:szCs w:val="24"/>
          <w:lang w:val="en-US"/>
        </w:rPr>
        <w:t>reporting changes from baseline to registered staff.</w:t>
      </w:r>
    </w:p>
    <w:p w14:paraId="60849884" w14:textId="77777777" w:rsidR="003C5694" w:rsidRPr="008029AD" w:rsidRDefault="003C5694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3C5694" w:rsidRPr="008029AD" w14:paraId="2C611748" w14:textId="77777777" w:rsidTr="003C5694">
        <w:tc>
          <w:tcPr>
            <w:tcW w:w="4788" w:type="dxa"/>
          </w:tcPr>
          <w:p w14:paraId="59DBE40E" w14:textId="77777777" w:rsidR="003C5694" w:rsidRPr="008029AD" w:rsidRDefault="003C5694" w:rsidP="00D67E4E">
            <w:pPr>
              <w:ind w:hanging="118"/>
              <w:rPr>
                <w:rFonts w:eastAsia="Times New Roman" w:cs="Arial"/>
                <w:b/>
                <w:i/>
                <w:sz w:val="28"/>
                <w:szCs w:val="28"/>
                <w:lang w:val="en-US"/>
              </w:rPr>
            </w:pPr>
            <w:r w:rsidRPr="008029AD">
              <w:rPr>
                <w:rFonts w:eastAsia="Times New Roman" w:cs="Arial"/>
                <w:b/>
                <w:i/>
                <w:sz w:val="28"/>
                <w:szCs w:val="28"/>
                <w:lang w:val="en-US"/>
              </w:rPr>
              <w:t>Pembroke Regional Hospital</w:t>
            </w:r>
            <w:r w:rsidR="00FC6074">
              <w:rPr>
                <w:rFonts w:eastAsia="Times New Roman" w:cs="Arial"/>
                <w:b/>
                <w:i/>
                <w:sz w:val="28"/>
                <w:szCs w:val="28"/>
                <w:lang w:val="en-US"/>
              </w:rPr>
              <w:t xml:space="preserve"> 2010-2012</w:t>
            </w:r>
          </w:p>
        </w:tc>
        <w:tc>
          <w:tcPr>
            <w:tcW w:w="4788" w:type="dxa"/>
          </w:tcPr>
          <w:p w14:paraId="63C8E0B3" w14:textId="77777777" w:rsidR="003C5694" w:rsidRPr="008029AD" w:rsidRDefault="003C5694" w:rsidP="00D66225">
            <w:pPr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</w:p>
        </w:tc>
      </w:tr>
      <w:tr w:rsidR="003C5694" w:rsidRPr="008029AD" w14:paraId="5389781F" w14:textId="77777777" w:rsidTr="003C5694">
        <w:tc>
          <w:tcPr>
            <w:tcW w:w="4788" w:type="dxa"/>
          </w:tcPr>
          <w:p w14:paraId="23C70059" w14:textId="77777777" w:rsidR="003C5694" w:rsidRPr="008029AD" w:rsidRDefault="003C5694" w:rsidP="00D67E4E">
            <w:pPr>
              <w:ind w:hanging="118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8029A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RN – Medical Unit </w:t>
            </w:r>
          </w:p>
        </w:tc>
        <w:tc>
          <w:tcPr>
            <w:tcW w:w="4788" w:type="dxa"/>
          </w:tcPr>
          <w:p w14:paraId="24650BFC" w14:textId="77777777" w:rsidR="003C5694" w:rsidRPr="008029AD" w:rsidRDefault="009D233F" w:rsidP="003C5694">
            <w:pPr>
              <w:jc w:val="right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/>
              </w:rPr>
              <w:t>2010-2012</w:t>
            </w:r>
          </w:p>
        </w:tc>
      </w:tr>
    </w:tbl>
    <w:p w14:paraId="5BD2123B" w14:textId="77777777" w:rsidR="00CC1124" w:rsidRDefault="003C5694" w:rsidP="00D66225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29AD">
        <w:rPr>
          <w:rFonts w:eastAsia="Times New Roman" w:cs="Arial"/>
          <w:sz w:val="24"/>
          <w:szCs w:val="24"/>
          <w:lang w:val="en-US"/>
        </w:rPr>
        <w:t>Assessment and management of acute patient ne</w:t>
      </w:r>
      <w:r w:rsidR="00A47F03" w:rsidRPr="008029AD">
        <w:rPr>
          <w:rFonts w:eastAsia="Times New Roman" w:cs="Arial"/>
          <w:sz w:val="24"/>
          <w:szCs w:val="24"/>
          <w:lang w:val="en-US"/>
        </w:rPr>
        <w:t>eds and unstable health status</w:t>
      </w:r>
      <w:r w:rsidR="007F4FC0" w:rsidRPr="008029AD">
        <w:rPr>
          <w:rFonts w:eastAsia="Times New Roman" w:cs="Arial"/>
          <w:sz w:val="24"/>
          <w:szCs w:val="24"/>
          <w:lang w:val="en-US"/>
        </w:rPr>
        <w:t xml:space="preserve"> in collaboration with the interdisciplinary team.  </w:t>
      </w:r>
    </w:p>
    <w:p w14:paraId="25123A86" w14:textId="77777777" w:rsidR="00F64968" w:rsidRPr="008029AD" w:rsidRDefault="00B31BB0" w:rsidP="00D66225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  <w:r w:rsidRPr="008029AD">
        <w:rPr>
          <w:rFonts w:eastAsia="Times New Roman" w:cs="Arial"/>
          <w:b/>
          <w:sz w:val="24"/>
          <w:szCs w:val="24"/>
          <w:lang w:val="en-US"/>
        </w:rPr>
        <w:t>______________________________________________________________________________</w:t>
      </w:r>
    </w:p>
    <w:p w14:paraId="475BFF65" w14:textId="77777777" w:rsidR="00840704" w:rsidRPr="008029AD" w:rsidRDefault="00A47F03" w:rsidP="00A64F25">
      <w:pPr>
        <w:tabs>
          <w:tab w:val="left" w:pos="5670"/>
        </w:tabs>
        <w:spacing w:after="0" w:line="240" w:lineRule="auto"/>
        <w:jc w:val="center"/>
        <w:rPr>
          <w:b/>
          <w:sz w:val="32"/>
          <w:szCs w:val="32"/>
        </w:rPr>
      </w:pPr>
      <w:r w:rsidRPr="008029AD">
        <w:rPr>
          <w:b/>
          <w:sz w:val="32"/>
          <w:szCs w:val="32"/>
        </w:rPr>
        <w:t>Professional Development</w:t>
      </w:r>
    </w:p>
    <w:tbl>
      <w:tblPr>
        <w:tblStyle w:val="TableGrid"/>
        <w:tblW w:w="96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47F03" w:rsidRPr="008029AD" w14:paraId="36B726C5" w14:textId="77777777" w:rsidTr="00690FB5">
        <w:trPr>
          <w:trHeight w:val="1537"/>
        </w:trPr>
        <w:tc>
          <w:tcPr>
            <w:tcW w:w="4811" w:type="dxa"/>
          </w:tcPr>
          <w:p w14:paraId="2F61A1EE" w14:textId="77777777" w:rsidR="00CF21A2" w:rsidRDefault="00301462" w:rsidP="00A47F03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IPAC</w:t>
            </w:r>
            <w:r w:rsidR="00E2271E">
              <w:rPr>
                <w:sz w:val="24"/>
                <w:szCs w:val="24"/>
              </w:rPr>
              <w:t xml:space="preserve"> Certificate</w:t>
            </w:r>
            <w:r w:rsidR="00291834">
              <w:rPr>
                <w:sz w:val="24"/>
                <w:szCs w:val="24"/>
              </w:rPr>
              <w:t xml:space="preserve"> (Queens University)</w:t>
            </w:r>
          </w:p>
          <w:p w14:paraId="4F8DF1F0" w14:textId="77777777" w:rsidR="00A47F03" w:rsidRPr="008029AD" w:rsidRDefault="00A47F03" w:rsidP="00A47F03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 w:rsidRPr="008029AD">
              <w:rPr>
                <w:sz w:val="24"/>
                <w:szCs w:val="24"/>
              </w:rPr>
              <w:t>HQO Improvement Facilitator Training</w:t>
            </w:r>
          </w:p>
          <w:p w14:paraId="13877329" w14:textId="77777777" w:rsidR="005C2832" w:rsidRDefault="00E2271E" w:rsidP="005C2832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GPA and </w:t>
            </w:r>
            <w:r w:rsidR="000701F3">
              <w:rPr>
                <w:sz w:val="24"/>
                <w:szCs w:val="24"/>
              </w:rPr>
              <w:t>P.I.E.C.E.S,</w:t>
            </w:r>
          </w:p>
          <w:p w14:paraId="4E599FBF" w14:textId="77777777" w:rsidR="0005312C" w:rsidRPr="005C2832" w:rsidRDefault="005C2832" w:rsidP="005C2832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 w:rsidRPr="005C2832">
              <w:rPr>
                <w:sz w:val="24"/>
                <w:szCs w:val="24"/>
              </w:rPr>
              <w:t>Media Training - Advantage Ontario</w:t>
            </w:r>
            <w:r>
              <w:rPr>
                <w:sz w:val="24"/>
                <w:szCs w:val="24"/>
              </w:rPr>
              <w:t xml:space="preserve"> </w:t>
            </w:r>
          </w:p>
          <w:p w14:paraId="5F523089" w14:textId="77777777" w:rsidR="00E2271E" w:rsidRDefault="00E2271E" w:rsidP="00E2271E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in a Unionized Environment</w:t>
            </w:r>
          </w:p>
          <w:p w14:paraId="6F1CE2EA" w14:textId="77777777" w:rsidR="004F7D45" w:rsidRDefault="004F7D45" w:rsidP="00E2271E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Transformational (CD) Leadership</w:t>
            </w:r>
          </w:p>
          <w:p w14:paraId="423A2178" w14:textId="77777777" w:rsidR="00301462" w:rsidRDefault="00301462" w:rsidP="00301462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LEAP</w:t>
            </w:r>
          </w:p>
          <w:p w14:paraId="4B22D92D" w14:textId="0EF9637A" w:rsidR="00301462" w:rsidRPr="00E2271E" w:rsidRDefault="00301462" w:rsidP="00301462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eHealth Ontario/ONE</w:t>
            </w:r>
            <w:r w:rsidR="00A0187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 xml:space="preserve"> LRO</w:t>
            </w:r>
          </w:p>
        </w:tc>
        <w:tc>
          <w:tcPr>
            <w:tcW w:w="4811" w:type="dxa"/>
          </w:tcPr>
          <w:p w14:paraId="12F2725C" w14:textId="77777777" w:rsidR="008C28EC" w:rsidRPr="00950D0F" w:rsidRDefault="008E5A36" w:rsidP="005C4AC7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 w:rsidRPr="00950D0F">
              <w:rPr>
                <w:sz w:val="24"/>
                <w:szCs w:val="24"/>
              </w:rPr>
              <w:t>Health Ethics (Catholic Health Alliance of Ontario)</w:t>
            </w:r>
          </w:p>
          <w:p w14:paraId="7A19F32F" w14:textId="77777777" w:rsidR="008E5A36" w:rsidRPr="008029AD" w:rsidRDefault="008E5A36" w:rsidP="008C28EC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 w:rsidRPr="008029AD">
              <w:rPr>
                <w:sz w:val="24"/>
                <w:szCs w:val="24"/>
              </w:rPr>
              <w:t>Leading and Managing Performance (Pesce &amp; Associates)</w:t>
            </w:r>
          </w:p>
          <w:p w14:paraId="50934204" w14:textId="77777777" w:rsidR="002C61BC" w:rsidRDefault="006F4EE4" w:rsidP="002C61BC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 w:rsidRPr="008029AD">
              <w:rPr>
                <w:sz w:val="24"/>
                <w:szCs w:val="24"/>
              </w:rPr>
              <w:t xml:space="preserve">OTN – Telemedicine </w:t>
            </w:r>
          </w:p>
          <w:p w14:paraId="3C587BAE" w14:textId="77777777" w:rsidR="00C82592" w:rsidRDefault="00301462" w:rsidP="002C61BC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Indiginous Awareness Certificate (Indigenous awareness Canada)</w:t>
            </w:r>
            <w:r w:rsidR="00950D0F">
              <w:rPr>
                <w:sz w:val="24"/>
                <w:szCs w:val="24"/>
              </w:rPr>
              <w:t xml:space="preserve"> </w:t>
            </w:r>
          </w:p>
          <w:p w14:paraId="298D8F17" w14:textId="77777777" w:rsidR="00950D0F" w:rsidRPr="00E2271E" w:rsidRDefault="004F7D45" w:rsidP="00E2271E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Excellence In Resident Centred Care</w:t>
            </w:r>
          </w:p>
        </w:tc>
      </w:tr>
    </w:tbl>
    <w:p w14:paraId="2B571CFF" w14:textId="77777777" w:rsidR="00B31BB0" w:rsidRPr="008029AD" w:rsidRDefault="00B31BB0" w:rsidP="00B31BB0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  <w:r w:rsidRPr="008029AD">
        <w:rPr>
          <w:rFonts w:eastAsia="Times New Roman" w:cs="Arial"/>
          <w:b/>
          <w:sz w:val="24"/>
          <w:szCs w:val="24"/>
          <w:lang w:val="en-US"/>
        </w:rPr>
        <w:t>______________________________________________________________________________</w:t>
      </w:r>
    </w:p>
    <w:p w14:paraId="48003CC6" w14:textId="77777777" w:rsidR="0005312C" w:rsidRPr="008029AD" w:rsidRDefault="00E2271E" w:rsidP="00E2271E">
      <w:pPr>
        <w:tabs>
          <w:tab w:val="center" w:pos="46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Affiliations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9"/>
        <w:gridCol w:w="2554"/>
        <w:gridCol w:w="3437"/>
      </w:tblGrid>
      <w:tr w:rsidR="0005357F" w:rsidRPr="008029AD" w14:paraId="47DD7D1B" w14:textId="77777777" w:rsidTr="0005357F">
        <w:tc>
          <w:tcPr>
            <w:tcW w:w="3461" w:type="dxa"/>
          </w:tcPr>
          <w:p w14:paraId="4C286579" w14:textId="77777777" w:rsidR="0005357F" w:rsidRDefault="0005357F" w:rsidP="0005357F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 w:rsidRPr="008029AD">
              <w:rPr>
                <w:sz w:val="24"/>
                <w:szCs w:val="24"/>
              </w:rPr>
              <w:t>C</w:t>
            </w:r>
            <w:r w:rsidR="00CC1124">
              <w:rPr>
                <w:sz w:val="24"/>
                <w:szCs w:val="24"/>
              </w:rPr>
              <w:t>NO</w:t>
            </w:r>
          </w:p>
          <w:p w14:paraId="44C9C23A" w14:textId="77777777" w:rsidR="00812912" w:rsidRPr="000701F3" w:rsidRDefault="00CC1124" w:rsidP="000701F3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RNAO</w:t>
            </w:r>
          </w:p>
        </w:tc>
        <w:tc>
          <w:tcPr>
            <w:tcW w:w="2604" w:type="dxa"/>
          </w:tcPr>
          <w:p w14:paraId="0B2CFACC" w14:textId="77777777" w:rsidR="0005357F" w:rsidRPr="008029AD" w:rsidRDefault="0005357F" w:rsidP="0005357F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 w:rsidRPr="008029AD">
              <w:rPr>
                <w:sz w:val="24"/>
                <w:szCs w:val="24"/>
              </w:rPr>
              <w:t>IPAC Canada</w:t>
            </w:r>
          </w:p>
          <w:p w14:paraId="579E21C6" w14:textId="77777777" w:rsidR="0005357F" w:rsidRPr="008029AD" w:rsidRDefault="0005312C" w:rsidP="006F4EE4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HQO</w:t>
            </w:r>
          </w:p>
        </w:tc>
        <w:tc>
          <w:tcPr>
            <w:tcW w:w="3511" w:type="dxa"/>
          </w:tcPr>
          <w:p w14:paraId="68829593" w14:textId="77777777" w:rsidR="0005357F" w:rsidRPr="008029AD" w:rsidRDefault="0005312C" w:rsidP="006F4EE4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ISMP</w:t>
            </w:r>
          </w:p>
          <w:p w14:paraId="74B110C6" w14:textId="77777777" w:rsidR="0005357F" w:rsidRPr="008029AD" w:rsidRDefault="0005312C" w:rsidP="0005357F">
            <w:pPr>
              <w:pStyle w:val="ListParagraph"/>
              <w:numPr>
                <w:ilvl w:val="0"/>
                <w:numId w:val="6"/>
              </w:numPr>
              <w:tabs>
                <w:tab w:val="left" w:pos="3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AdvantaAge Ontario</w:t>
            </w:r>
          </w:p>
        </w:tc>
      </w:tr>
    </w:tbl>
    <w:p w14:paraId="17155458" w14:textId="77777777" w:rsidR="00B31BB0" w:rsidRPr="008029AD" w:rsidRDefault="00B31BB0" w:rsidP="00B31BB0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  <w:r w:rsidRPr="008029AD">
        <w:rPr>
          <w:rFonts w:eastAsia="Times New Roman" w:cs="Arial"/>
          <w:b/>
          <w:sz w:val="24"/>
          <w:szCs w:val="24"/>
          <w:lang w:val="en-US"/>
        </w:rPr>
        <w:t>______________________________________________________________________________</w:t>
      </w:r>
    </w:p>
    <w:p w14:paraId="28517E26" w14:textId="77777777" w:rsidR="00A64F25" w:rsidRDefault="001C11FF" w:rsidP="00C45A41">
      <w:pPr>
        <w:tabs>
          <w:tab w:val="left" w:pos="3495"/>
        </w:tabs>
        <w:spacing w:after="0" w:line="240" w:lineRule="auto"/>
        <w:jc w:val="center"/>
        <w:rPr>
          <w:b/>
          <w:sz w:val="32"/>
          <w:szCs w:val="32"/>
        </w:rPr>
      </w:pPr>
      <w:r w:rsidRPr="008029AD">
        <w:rPr>
          <w:b/>
          <w:sz w:val="32"/>
          <w:szCs w:val="32"/>
        </w:rPr>
        <w:t>Education</w:t>
      </w:r>
    </w:p>
    <w:p w14:paraId="59614AE6" w14:textId="77777777" w:rsidR="0005312C" w:rsidRPr="00301462" w:rsidRDefault="0005312C" w:rsidP="00C45A41">
      <w:pPr>
        <w:tabs>
          <w:tab w:val="left" w:pos="3495"/>
        </w:tabs>
        <w:spacing w:after="0" w:line="240" w:lineRule="auto"/>
        <w:jc w:val="center"/>
        <w:rPr>
          <w:b/>
          <w:sz w:val="16"/>
          <w:szCs w:val="16"/>
        </w:rPr>
      </w:pPr>
    </w:p>
    <w:p w14:paraId="04834442" w14:textId="43ECCE92" w:rsidR="001C11FF" w:rsidRDefault="004F7D45" w:rsidP="00970D67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970D67">
        <w:rPr>
          <w:b/>
          <w:bCs/>
          <w:sz w:val="24"/>
          <w:szCs w:val="24"/>
        </w:rPr>
        <w:t xml:space="preserve">Baccalaureate of Science </w:t>
      </w:r>
      <w:r w:rsidR="008B21C2" w:rsidRPr="00970D67">
        <w:rPr>
          <w:b/>
          <w:bCs/>
          <w:sz w:val="24"/>
          <w:szCs w:val="24"/>
        </w:rPr>
        <w:t xml:space="preserve">with a </w:t>
      </w:r>
      <w:r w:rsidRPr="00970D67">
        <w:rPr>
          <w:b/>
          <w:bCs/>
          <w:sz w:val="24"/>
          <w:szCs w:val="24"/>
        </w:rPr>
        <w:t xml:space="preserve">concentration </w:t>
      </w:r>
      <w:r w:rsidR="00B31BB0" w:rsidRPr="00970D67">
        <w:rPr>
          <w:b/>
          <w:bCs/>
          <w:sz w:val="24"/>
          <w:szCs w:val="24"/>
        </w:rPr>
        <w:t>in Nursing</w:t>
      </w:r>
      <w:r w:rsidR="008B21C2" w:rsidRPr="00970D67">
        <w:rPr>
          <w:b/>
          <w:bCs/>
          <w:sz w:val="24"/>
          <w:szCs w:val="24"/>
        </w:rPr>
        <w:t xml:space="preserve"> (BScN)</w:t>
      </w:r>
      <w:r w:rsidR="00012CC4">
        <w:rPr>
          <w:sz w:val="24"/>
          <w:szCs w:val="24"/>
        </w:rPr>
        <w:t xml:space="preserve"> – University of Ottawa</w:t>
      </w:r>
    </w:p>
    <w:p w14:paraId="3ADE3E44" w14:textId="6B13E610" w:rsidR="00DC34E8" w:rsidRPr="008029AD" w:rsidRDefault="00DC34E8" w:rsidP="00970D67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970D67">
        <w:rPr>
          <w:b/>
          <w:bCs/>
          <w:sz w:val="24"/>
          <w:szCs w:val="24"/>
        </w:rPr>
        <w:t>Ma</w:t>
      </w:r>
      <w:r w:rsidR="00240F5C" w:rsidRPr="00970D67">
        <w:rPr>
          <w:b/>
          <w:bCs/>
          <w:sz w:val="24"/>
          <w:szCs w:val="24"/>
        </w:rPr>
        <w:t>s</w:t>
      </w:r>
      <w:r w:rsidRPr="00970D67">
        <w:rPr>
          <w:b/>
          <w:bCs/>
          <w:sz w:val="24"/>
          <w:szCs w:val="24"/>
        </w:rPr>
        <w:t>ter</w:t>
      </w:r>
      <w:r w:rsidR="00012CC4" w:rsidRPr="00970D67">
        <w:rPr>
          <w:b/>
          <w:bCs/>
          <w:sz w:val="24"/>
          <w:szCs w:val="24"/>
        </w:rPr>
        <w:t xml:space="preserve"> of</w:t>
      </w:r>
      <w:r w:rsidRPr="00970D67">
        <w:rPr>
          <w:b/>
          <w:bCs/>
          <w:sz w:val="24"/>
          <w:szCs w:val="24"/>
        </w:rPr>
        <w:t xml:space="preserve"> H</w:t>
      </w:r>
      <w:r w:rsidR="009C464E" w:rsidRPr="00970D67">
        <w:rPr>
          <w:b/>
          <w:bCs/>
          <w:sz w:val="24"/>
          <w:szCs w:val="24"/>
        </w:rPr>
        <w:t>ealth Studies</w:t>
      </w:r>
      <w:r>
        <w:rPr>
          <w:sz w:val="24"/>
          <w:szCs w:val="24"/>
        </w:rPr>
        <w:t xml:space="preserve"> </w:t>
      </w:r>
      <w:r w:rsidR="00012CC4">
        <w:rPr>
          <w:sz w:val="24"/>
          <w:szCs w:val="24"/>
        </w:rPr>
        <w:t xml:space="preserve">– Athabasca University </w:t>
      </w:r>
      <w:r>
        <w:rPr>
          <w:sz w:val="24"/>
          <w:szCs w:val="24"/>
        </w:rPr>
        <w:t>(in progress)</w:t>
      </w:r>
    </w:p>
    <w:sectPr w:rsidR="00DC34E8" w:rsidRPr="008029AD" w:rsidSect="00B31BB0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2DAB" w14:textId="77777777" w:rsidR="000C4E8C" w:rsidRDefault="000C4E8C" w:rsidP="0041699A">
      <w:pPr>
        <w:spacing w:after="0" w:line="240" w:lineRule="auto"/>
      </w:pPr>
      <w:r>
        <w:separator/>
      </w:r>
    </w:p>
  </w:endnote>
  <w:endnote w:type="continuationSeparator" w:id="0">
    <w:p w14:paraId="695226AC" w14:textId="77777777" w:rsidR="000C4E8C" w:rsidRDefault="000C4E8C" w:rsidP="0041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C3D4" w14:textId="77777777" w:rsidR="000C4E8C" w:rsidRDefault="000C4E8C" w:rsidP="0041699A">
      <w:pPr>
        <w:spacing w:after="0" w:line="240" w:lineRule="auto"/>
      </w:pPr>
      <w:r>
        <w:separator/>
      </w:r>
    </w:p>
  </w:footnote>
  <w:footnote w:type="continuationSeparator" w:id="0">
    <w:p w14:paraId="10734220" w14:textId="77777777" w:rsidR="000C4E8C" w:rsidRDefault="000C4E8C" w:rsidP="0041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493400"/>
    <w:multiLevelType w:val="hybridMultilevel"/>
    <w:tmpl w:val="0B243E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965BB"/>
    <w:multiLevelType w:val="hybridMultilevel"/>
    <w:tmpl w:val="D0026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64BD"/>
    <w:multiLevelType w:val="hybridMultilevel"/>
    <w:tmpl w:val="8FD09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935"/>
    <w:multiLevelType w:val="hybridMultilevel"/>
    <w:tmpl w:val="5CF6B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2838"/>
    <w:multiLevelType w:val="hybridMultilevel"/>
    <w:tmpl w:val="593CAE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03D0"/>
    <w:multiLevelType w:val="hybridMultilevel"/>
    <w:tmpl w:val="C75A4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C82"/>
    <w:multiLevelType w:val="hybridMultilevel"/>
    <w:tmpl w:val="F378FB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564B"/>
    <w:multiLevelType w:val="hybridMultilevel"/>
    <w:tmpl w:val="85628208"/>
    <w:lvl w:ilvl="0" w:tplc="A8C07E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C922940"/>
    <w:multiLevelType w:val="hybridMultilevel"/>
    <w:tmpl w:val="B406E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F2F98"/>
    <w:multiLevelType w:val="hybridMultilevel"/>
    <w:tmpl w:val="3B442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4550">
    <w:abstractNumId w:val="6"/>
  </w:num>
  <w:num w:numId="2" w16cid:durableId="751388284">
    <w:abstractNumId w:val="4"/>
  </w:num>
  <w:num w:numId="3" w16cid:durableId="1845389073">
    <w:abstractNumId w:val="2"/>
  </w:num>
  <w:num w:numId="4" w16cid:durableId="175661382">
    <w:abstractNumId w:val="8"/>
  </w:num>
  <w:num w:numId="5" w16cid:durableId="806318135">
    <w:abstractNumId w:val="9"/>
  </w:num>
  <w:num w:numId="6" w16cid:durableId="1245340621">
    <w:abstractNumId w:val="1"/>
  </w:num>
  <w:num w:numId="7" w16cid:durableId="54669363">
    <w:abstractNumId w:val="5"/>
  </w:num>
  <w:num w:numId="8" w16cid:durableId="462650611">
    <w:abstractNumId w:val="7"/>
  </w:num>
  <w:num w:numId="9" w16cid:durableId="30880663">
    <w:abstractNumId w:val="3"/>
  </w:num>
  <w:num w:numId="10" w16cid:durableId="19435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E4"/>
    <w:rsid w:val="0000489D"/>
    <w:rsid w:val="00010E5C"/>
    <w:rsid w:val="00012CC4"/>
    <w:rsid w:val="0001427D"/>
    <w:rsid w:val="00014657"/>
    <w:rsid w:val="00017BDA"/>
    <w:rsid w:val="00031DB1"/>
    <w:rsid w:val="0003384A"/>
    <w:rsid w:val="000406DB"/>
    <w:rsid w:val="00043494"/>
    <w:rsid w:val="0004427F"/>
    <w:rsid w:val="000456CB"/>
    <w:rsid w:val="000467EF"/>
    <w:rsid w:val="0005312C"/>
    <w:rsid w:val="0005357F"/>
    <w:rsid w:val="000556B8"/>
    <w:rsid w:val="00057A51"/>
    <w:rsid w:val="000701F3"/>
    <w:rsid w:val="0007146E"/>
    <w:rsid w:val="00090323"/>
    <w:rsid w:val="000B6D2A"/>
    <w:rsid w:val="000C4E8C"/>
    <w:rsid w:val="000C5082"/>
    <w:rsid w:val="000C7C7F"/>
    <w:rsid w:val="000D0764"/>
    <w:rsid w:val="000D30E8"/>
    <w:rsid w:val="000E4B82"/>
    <w:rsid w:val="000E7BB4"/>
    <w:rsid w:val="000E7DB4"/>
    <w:rsid w:val="000F6596"/>
    <w:rsid w:val="00102EB1"/>
    <w:rsid w:val="001042B9"/>
    <w:rsid w:val="0010488E"/>
    <w:rsid w:val="00121B7A"/>
    <w:rsid w:val="00121F5E"/>
    <w:rsid w:val="00122D38"/>
    <w:rsid w:val="00124FAC"/>
    <w:rsid w:val="00141CBD"/>
    <w:rsid w:val="001449B2"/>
    <w:rsid w:val="00177DE6"/>
    <w:rsid w:val="001825F9"/>
    <w:rsid w:val="00183104"/>
    <w:rsid w:val="001919E8"/>
    <w:rsid w:val="001953E0"/>
    <w:rsid w:val="001B3B37"/>
    <w:rsid w:val="001B74F5"/>
    <w:rsid w:val="001C11FF"/>
    <w:rsid w:val="001C53EF"/>
    <w:rsid w:val="001C54F7"/>
    <w:rsid w:val="001D0089"/>
    <w:rsid w:val="001D6BEA"/>
    <w:rsid w:val="001E0E50"/>
    <w:rsid w:val="001E0F65"/>
    <w:rsid w:val="001E3462"/>
    <w:rsid w:val="001F1071"/>
    <w:rsid w:val="001F1100"/>
    <w:rsid w:val="00200832"/>
    <w:rsid w:val="00200DDE"/>
    <w:rsid w:val="00206B19"/>
    <w:rsid w:val="00230C61"/>
    <w:rsid w:val="0023733A"/>
    <w:rsid w:val="00240F5C"/>
    <w:rsid w:val="00251098"/>
    <w:rsid w:val="00255884"/>
    <w:rsid w:val="00260539"/>
    <w:rsid w:val="00261120"/>
    <w:rsid w:val="00273A68"/>
    <w:rsid w:val="0028082B"/>
    <w:rsid w:val="00281B77"/>
    <w:rsid w:val="00283ACC"/>
    <w:rsid w:val="002871F3"/>
    <w:rsid w:val="002904B7"/>
    <w:rsid w:val="0029115A"/>
    <w:rsid w:val="00291834"/>
    <w:rsid w:val="002B133D"/>
    <w:rsid w:val="002C0212"/>
    <w:rsid w:val="002C0A5D"/>
    <w:rsid w:val="002C3059"/>
    <w:rsid w:val="002C362C"/>
    <w:rsid w:val="002C4DBD"/>
    <w:rsid w:val="002C4FBC"/>
    <w:rsid w:val="002C61BC"/>
    <w:rsid w:val="002D5332"/>
    <w:rsid w:val="002F6016"/>
    <w:rsid w:val="00301462"/>
    <w:rsid w:val="00301970"/>
    <w:rsid w:val="00304FCD"/>
    <w:rsid w:val="003051BF"/>
    <w:rsid w:val="00324D79"/>
    <w:rsid w:val="00330D81"/>
    <w:rsid w:val="00331DCD"/>
    <w:rsid w:val="00332EAB"/>
    <w:rsid w:val="00334752"/>
    <w:rsid w:val="00334A6E"/>
    <w:rsid w:val="00335899"/>
    <w:rsid w:val="003359EB"/>
    <w:rsid w:val="003505E0"/>
    <w:rsid w:val="00361D07"/>
    <w:rsid w:val="00363E35"/>
    <w:rsid w:val="00363E4C"/>
    <w:rsid w:val="003678DB"/>
    <w:rsid w:val="00367F5F"/>
    <w:rsid w:val="00376712"/>
    <w:rsid w:val="00380D58"/>
    <w:rsid w:val="00381391"/>
    <w:rsid w:val="00381E74"/>
    <w:rsid w:val="003824D0"/>
    <w:rsid w:val="003830BF"/>
    <w:rsid w:val="003833D0"/>
    <w:rsid w:val="00384DB5"/>
    <w:rsid w:val="00390C13"/>
    <w:rsid w:val="003A088A"/>
    <w:rsid w:val="003A54F7"/>
    <w:rsid w:val="003B0EBC"/>
    <w:rsid w:val="003B6773"/>
    <w:rsid w:val="003C32CB"/>
    <w:rsid w:val="003C4249"/>
    <w:rsid w:val="003C5694"/>
    <w:rsid w:val="003D0C36"/>
    <w:rsid w:val="003D6A52"/>
    <w:rsid w:val="003D740E"/>
    <w:rsid w:val="003D7F8B"/>
    <w:rsid w:val="003E49B4"/>
    <w:rsid w:val="003F7DF7"/>
    <w:rsid w:val="00401695"/>
    <w:rsid w:val="0041699A"/>
    <w:rsid w:val="00422D5E"/>
    <w:rsid w:val="004253D8"/>
    <w:rsid w:val="004402B9"/>
    <w:rsid w:val="004658DE"/>
    <w:rsid w:val="00490477"/>
    <w:rsid w:val="004930DC"/>
    <w:rsid w:val="00497A63"/>
    <w:rsid w:val="004A3F62"/>
    <w:rsid w:val="004A5686"/>
    <w:rsid w:val="004D6F58"/>
    <w:rsid w:val="004E329C"/>
    <w:rsid w:val="004F0A07"/>
    <w:rsid w:val="004F16F3"/>
    <w:rsid w:val="004F1A08"/>
    <w:rsid w:val="004F7D45"/>
    <w:rsid w:val="00507D06"/>
    <w:rsid w:val="00512A66"/>
    <w:rsid w:val="005138F5"/>
    <w:rsid w:val="00514374"/>
    <w:rsid w:val="00517CBA"/>
    <w:rsid w:val="00527015"/>
    <w:rsid w:val="00532678"/>
    <w:rsid w:val="0053452C"/>
    <w:rsid w:val="0053558D"/>
    <w:rsid w:val="005524CD"/>
    <w:rsid w:val="00552516"/>
    <w:rsid w:val="00554C04"/>
    <w:rsid w:val="00563650"/>
    <w:rsid w:val="00570626"/>
    <w:rsid w:val="00570A1C"/>
    <w:rsid w:val="0057439A"/>
    <w:rsid w:val="00574B5D"/>
    <w:rsid w:val="00574D81"/>
    <w:rsid w:val="00580849"/>
    <w:rsid w:val="005833EB"/>
    <w:rsid w:val="005838FB"/>
    <w:rsid w:val="0059430F"/>
    <w:rsid w:val="00594AB3"/>
    <w:rsid w:val="00596588"/>
    <w:rsid w:val="005B34E3"/>
    <w:rsid w:val="005B6092"/>
    <w:rsid w:val="005B7F52"/>
    <w:rsid w:val="005C1066"/>
    <w:rsid w:val="005C2832"/>
    <w:rsid w:val="005C32CA"/>
    <w:rsid w:val="005C4A51"/>
    <w:rsid w:val="005C74C0"/>
    <w:rsid w:val="005C7A56"/>
    <w:rsid w:val="006042BE"/>
    <w:rsid w:val="0061269F"/>
    <w:rsid w:val="0061676E"/>
    <w:rsid w:val="00622E81"/>
    <w:rsid w:val="0065044D"/>
    <w:rsid w:val="0065333D"/>
    <w:rsid w:val="006549C9"/>
    <w:rsid w:val="00666854"/>
    <w:rsid w:val="0066786D"/>
    <w:rsid w:val="0067763F"/>
    <w:rsid w:val="00677C02"/>
    <w:rsid w:val="00686859"/>
    <w:rsid w:val="006877F8"/>
    <w:rsid w:val="00690FB5"/>
    <w:rsid w:val="00691807"/>
    <w:rsid w:val="006A23EB"/>
    <w:rsid w:val="006A39F9"/>
    <w:rsid w:val="006A70D7"/>
    <w:rsid w:val="006A7607"/>
    <w:rsid w:val="006B4DE4"/>
    <w:rsid w:val="006C3508"/>
    <w:rsid w:val="006D49E1"/>
    <w:rsid w:val="006D5558"/>
    <w:rsid w:val="006E02B9"/>
    <w:rsid w:val="006E514B"/>
    <w:rsid w:val="006F1A29"/>
    <w:rsid w:val="006F4EE4"/>
    <w:rsid w:val="00701ECB"/>
    <w:rsid w:val="00702178"/>
    <w:rsid w:val="007149FD"/>
    <w:rsid w:val="00730B75"/>
    <w:rsid w:val="00732A83"/>
    <w:rsid w:val="007337FB"/>
    <w:rsid w:val="00735911"/>
    <w:rsid w:val="0073716A"/>
    <w:rsid w:val="0073743E"/>
    <w:rsid w:val="00746A65"/>
    <w:rsid w:val="00754FBA"/>
    <w:rsid w:val="00761D91"/>
    <w:rsid w:val="00777307"/>
    <w:rsid w:val="00782481"/>
    <w:rsid w:val="00784DEE"/>
    <w:rsid w:val="0079789D"/>
    <w:rsid w:val="007A3C13"/>
    <w:rsid w:val="007A74CB"/>
    <w:rsid w:val="007D6320"/>
    <w:rsid w:val="007F1FE7"/>
    <w:rsid w:val="007F4AE4"/>
    <w:rsid w:val="007F4FC0"/>
    <w:rsid w:val="00801DA1"/>
    <w:rsid w:val="008029AD"/>
    <w:rsid w:val="008104D6"/>
    <w:rsid w:val="00812912"/>
    <w:rsid w:val="008219A5"/>
    <w:rsid w:val="008230FB"/>
    <w:rsid w:val="00825C6A"/>
    <w:rsid w:val="00827A67"/>
    <w:rsid w:val="008328DC"/>
    <w:rsid w:val="00833DE9"/>
    <w:rsid w:val="008373E5"/>
    <w:rsid w:val="00840704"/>
    <w:rsid w:val="0084083D"/>
    <w:rsid w:val="00843B21"/>
    <w:rsid w:val="0084587F"/>
    <w:rsid w:val="00846530"/>
    <w:rsid w:val="008472C8"/>
    <w:rsid w:val="008531CE"/>
    <w:rsid w:val="00854055"/>
    <w:rsid w:val="00855053"/>
    <w:rsid w:val="008627F4"/>
    <w:rsid w:val="00864368"/>
    <w:rsid w:val="0087444E"/>
    <w:rsid w:val="00874CEB"/>
    <w:rsid w:val="00884899"/>
    <w:rsid w:val="00891099"/>
    <w:rsid w:val="008B1BDF"/>
    <w:rsid w:val="008B21C2"/>
    <w:rsid w:val="008B7985"/>
    <w:rsid w:val="008C28EC"/>
    <w:rsid w:val="008C45E2"/>
    <w:rsid w:val="008C70F6"/>
    <w:rsid w:val="008D340A"/>
    <w:rsid w:val="008E5A36"/>
    <w:rsid w:val="008E732B"/>
    <w:rsid w:val="008F0BE5"/>
    <w:rsid w:val="0090035D"/>
    <w:rsid w:val="00901379"/>
    <w:rsid w:val="00904D83"/>
    <w:rsid w:val="009227B2"/>
    <w:rsid w:val="009256E8"/>
    <w:rsid w:val="00935FF5"/>
    <w:rsid w:val="00950D0F"/>
    <w:rsid w:val="00960EF0"/>
    <w:rsid w:val="00970D67"/>
    <w:rsid w:val="00971B01"/>
    <w:rsid w:val="0097479C"/>
    <w:rsid w:val="009809F3"/>
    <w:rsid w:val="00985D40"/>
    <w:rsid w:val="009933DE"/>
    <w:rsid w:val="009A5707"/>
    <w:rsid w:val="009A76C3"/>
    <w:rsid w:val="009B2703"/>
    <w:rsid w:val="009B64F8"/>
    <w:rsid w:val="009B75F1"/>
    <w:rsid w:val="009C2349"/>
    <w:rsid w:val="009C2A5F"/>
    <w:rsid w:val="009C464E"/>
    <w:rsid w:val="009D233F"/>
    <w:rsid w:val="009E77C7"/>
    <w:rsid w:val="009F5764"/>
    <w:rsid w:val="00A01877"/>
    <w:rsid w:val="00A04993"/>
    <w:rsid w:val="00A10793"/>
    <w:rsid w:val="00A12062"/>
    <w:rsid w:val="00A201DA"/>
    <w:rsid w:val="00A23441"/>
    <w:rsid w:val="00A35A1A"/>
    <w:rsid w:val="00A372FE"/>
    <w:rsid w:val="00A45501"/>
    <w:rsid w:val="00A47F03"/>
    <w:rsid w:val="00A6479C"/>
    <w:rsid w:val="00A64F25"/>
    <w:rsid w:val="00A70D9C"/>
    <w:rsid w:val="00A87277"/>
    <w:rsid w:val="00A94CF1"/>
    <w:rsid w:val="00A97817"/>
    <w:rsid w:val="00A97B6A"/>
    <w:rsid w:val="00AA32DD"/>
    <w:rsid w:val="00AA46F4"/>
    <w:rsid w:val="00AA6DB2"/>
    <w:rsid w:val="00AC330A"/>
    <w:rsid w:val="00AC38EC"/>
    <w:rsid w:val="00AC397F"/>
    <w:rsid w:val="00AD5961"/>
    <w:rsid w:val="00AE4AC2"/>
    <w:rsid w:val="00AE7730"/>
    <w:rsid w:val="00B0626F"/>
    <w:rsid w:val="00B06EF8"/>
    <w:rsid w:val="00B27DAC"/>
    <w:rsid w:val="00B31BB0"/>
    <w:rsid w:val="00B4701B"/>
    <w:rsid w:val="00B53070"/>
    <w:rsid w:val="00B54BEC"/>
    <w:rsid w:val="00B55B98"/>
    <w:rsid w:val="00B57C1B"/>
    <w:rsid w:val="00B64A28"/>
    <w:rsid w:val="00B65B40"/>
    <w:rsid w:val="00B65FCC"/>
    <w:rsid w:val="00B70686"/>
    <w:rsid w:val="00B94431"/>
    <w:rsid w:val="00B94807"/>
    <w:rsid w:val="00BA06CE"/>
    <w:rsid w:val="00BA28BA"/>
    <w:rsid w:val="00BA6729"/>
    <w:rsid w:val="00BB3724"/>
    <w:rsid w:val="00BB4152"/>
    <w:rsid w:val="00BD1B78"/>
    <w:rsid w:val="00BE095E"/>
    <w:rsid w:val="00BE225F"/>
    <w:rsid w:val="00BE722E"/>
    <w:rsid w:val="00BF3804"/>
    <w:rsid w:val="00BF751B"/>
    <w:rsid w:val="00C01000"/>
    <w:rsid w:val="00C1356D"/>
    <w:rsid w:val="00C145AF"/>
    <w:rsid w:val="00C232AE"/>
    <w:rsid w:val="00C42420"/>
    <w:rsid w:val="00C45A41"/>
    <w:rsid w:val="00C5508F"/>
    <w:rsid w:val="00C657D3"/>
    <w:rsid w:val="00C67CE9"/>
    <w:rsid w:val="00C82592"/>
    <w:rsid w:val="00C83C58"/>
    <w:rsid w:val="00C85FCC"/>
    <w:rsid w:val="00C91176"/>
    <w:rsid w:val="00CA0187"/>
    <w:rsid w:val="00CA3619"/>
    <w:rsid w:val="00CA401D"/>
    <w:rsid w:val="00CB6402"/>
    <w:rsid w:val="00CC1124"/>
    <w:rsid w:val="00CC5E3E"/>
    <w:rsid w:val="00CD362D"/>
    <w:rsid w:val="00CD754B"/>
    <w:rsid w:val="00CE1CD3"/>
    <w:rsid w:val="00CE44CC"/>
    <w:rsid w:val="00CF00A6"/>
    <w:rsid w:val="00CF21A2"/>
    <w:rsid w:val="00D05183"/>
    <w:rsid w:val="00D05371"/>
    <w:rsid w:val="00D333DE"/>
    <w:rsid w:val="00D35668"/>
    <w:rsid w:val="00D4411C"/>
    <w:rsid w:val="00D546F3"/>
    <w:rsid w:val="00D56A14"/>
    <w:rsid w:val="00D66225"/>
    <w:rsid w:val="00D67E4E"/>
    <w:rsid w:val="00D72D0F"/>
    <w:rsid w:val="00D909CF"/>
    <w:rsid w:val="00D91379"/>
    <w:rsid w:val="00D93129"/>
    <w:rsid w:val="00D957FE"/>
    <w:rsid w:val="00DA530C"/>
    <w:rsid w:val="00DA538D"/>
    <w:rsid w:val="00DB139A"/>
    <w:rsid w:val="00DC34E8"/>
    <w:rsid w:val="00DE1208"/>
    <w:rsid w:val="00DF384A"/>
    <w:rsid w:val="00E06EFE"/>
    <w:rsid w:val="00E10C78"/>
    <w:rsid w:val="00E16321"/>
    <w:rsid w:val="00E2271E"/>
    <w:rsid w:val="00E23795"/>
    <w:rsid w:val="00E322B0"/>
    <w:rsid w:val="00E33158"/>
    <w:rsid w:val="00E338FA"/>
    <w:rsid w:val="00E33A5B"/>
    <w:rsid w:val="00E35438"/>
    <w:rsid w:val="00E41AEC"/>
    <w:rsid w:val="00E55FCE"/>
    <w:rsid w:val="00E91645"/>
    <w:rsid w:val="00E91789"/>
    <w:rsid w:val="00E94ED9"/>
    <w:rsid w:val="00E97D4A"/>
    <w:rsid w:val="00EA19B1"/>
    <w:rsid w:val="00EC67FA"/>
    <w:rsid w:val="00ED0D5C"/>
    <w:rsid w:val="00ED202B"/>
    <w:rsid w:val="00EE550B"/>
    <w:rsid w:val="00F03E26"/>
    <w:rsid w:val="00F06D9D"/>
    <w:rsid w:val="00F27750"/>
    <w:rsid w:val="00F36C6B"/>
    <w:rsid w:val="00F41AD3"/>
    <w:rsid w:val="00F429B6"/>
    <w:rsid w:val="00F5774D"/>
    <w:rsid w:val="00F6042B"/>
    <w:rsid w:val="00F64968"/>
    <w:rsid w:val="00F64AD4"/>
    <w:rsid w:val="00F659C5"/>
    <w:rsid w:val="00F726A5"/>
    <w:rsid w:val="00F745C5"/>
    <w:rsid w:val="00F84DF2"/>
    <w:rsid w:val="00F87A0E"/>
    <w:rsid w:val="00F933B4"/>
    <w:rsid w:val="00FB1422"/>
    <w:rsid w:val="00FC6074"/>
    <w:rsid w:val="00FD314E"/>
    <w:rsid w:val="00FD5C7C"/>
    <w:rsid w:val="00FE10ED"/>
    <w:rsid w:val="00FE2281"/>
    <w:rsid w:val="00FF573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5241"/>
  <w15:docId w15:val="{1CCF2767-A410-4D26-B090-E4DA5C7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A65"/>
    <w:pPr>
      <w:ind w:left="720"/>
      <w:contextualSpacing/>
    </w:pPr>
  </w:style>
  <w:style w:type="table" w:styleId="TableGrid">
    <w:name w:val="Table Grid"/>
    <w:basedOn w:val="TableNormal"/>
    <w:uiPriority w:val="59"/>
    <w:rsid w:val="0061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9A"/>
  </w:style>
  <w:style w:type="paragraph" w:styleId="Footer">
    <w:name w:val="footer"/>
    <w:basedOn w:val="Normal"/>
    <w:link w:val="FooterChar"/>
    <w:uiPriority w:val="99"/>
    <w:unhideWhenUsed/>
    <w:rsid w:val="0041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9A"/>
  </w:style>
  <w:style w:type="paragraph" w:customStyle="1" w:styleId="Default">
    <w:name w:val="Default"/>
    <w:rsid w:val="00AC3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caduceus11.wixsite.com/jenniferwhi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itecaduceus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whitehousechi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whitehousechi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B004-2EBC-440E-B9CF-622EAFD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White</dc:creator>
  <cp:lastModifiedBy>lady white</cp:lastModifiedBy>
  <cp:revision>22</cp:revision>
  <cp:lastPrinted>2021-11-05T19:48:00Z</cp:lastPrinted>
  <dcterms:created xsi:type="dcterms:W3CDTF">2022-10-01T18:40:00Z</dcterms:created>
  <dcterms:modified xsi:type="dcterms:W3CDTF">2022-10-02T19:49:00Z</dcterms:modified>
</cp:coreProperties>
</file>